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F20" w:rsidRPr="000F6F20" w:rsidRDefault="000F6F20" w:rsidP="000F6F20">
      <w:pPr>
        <w:widowControl/>
        <w:spacing w:before="100" w:beforeAutospacing="1" w:after="100" w:afterAutospacing="1"/>
        <w:jc w:val="left"/>
        <w:outlineLvl w:val="1"/>
        <w:rPr>
          <w:rFonts w:ascii="宋体" w:eastAsia="宋体" w:hAnsi="宋体" w:cs="宋体"/>
          <w:b/>
          <w:bCs/>
          <w:kern w:val="0"/>
          <w:sz w:val="36"/>
          <w:szCs w:val="36"/>
        </w:rPr>
      </w:pPr>
      <w:r w:rsidRPr="000F6F20">
        <w:rPr>
          <w:rFonts w:ascii="宋体" w:eastAsia="宋体" w:hAnsi="宋体" w:cs="宋体"/>
          <w:b/>
          <w:bCs/>
          <w:kern w:val="0"/>
          <w:sz w:val="36"/>
          <w:szCs w:val="36"/>
        </w:rPr>
        <w:t>四川农业大学网络教育成绩管理实施细则</w:t>
      </w:r>
    </w:p>
    <w:p w:rsidR="000F6F20" w:rsidRPr="000F6F20" w:rsidRDefault="000F6F20" w:rsidP="000F6F20">
      <w:pPr>
        <w:widowControl/>
        <w:spacing w:before="100" w:beforeAutospacing="1" w:after="100" w:afterAutospacing="1"/>
        <w:jc w:val="center"/>
        <w:rPr>
          <w:rFonts w:ascii="宋体" w:eastAsia="宋体" w:hAnsi="宋体" w:cs="宋体"/>
          <w:kern w:val="0"/>
          <w:sz w:val="24"/>
          <w:szCs w:val="24"/>
        </w:rPr>
      </w:pPr>
      <w:bookmarkStart w:id="0" w:name="_GoBack"/>
      <w:bookmarkEnd w:id="0"/>
      <w:r w:rsidRPr="000F6F20">
        <w:rPr>
          <w:rFonts w:ascii="宋体" w:eastAsia="宋体" w:hAnsi="宋体" w:cs="宋体"/>
          <w:kern w:val="0"/>
          <w:sz w:val="24"/>
          <w:szCs w:val="24"/>
        </w:rPr>
        <w:t>（2008年12月修订）</w:t>
      </w:r>
    </w:p>
    <w:p w:rsidR="000F6F20" w:rsidRPr="000F6F20" w:rsidRDefault="000F6F20" w:rsidP="000F6F20">
      <w:pPr>
        <w:widowControl/>
        <w:spacing w:before="100" w:beforeAutospacing="1" w:after="100" w:afterAutospacing="1"/>
        <w:jc w:val="left"/>
        <w:rPr>
          <w:rFonts w:ascii="宋体" w:eastAsia="宋体" w:hAnsi="宋体" w:cs="宋体"/>
          <w:kern w:val="0"/>
          <w:sz w:val="24"/>
          <w:szCs w:val="24"/>
        </w:rPr>
      </w:pPr>
      <w:r w:rsidRPr="000F6F20">
        <w:rPr>
          <w:rFonts w:ascii="宋体" w:eastAsia="宋体" w:hAnsi="宋体" w:cs="宋体"/>
          <w:kern w:val="0"/>
          <w:sz w:val="24"/>
          <w:szCs w:val="24"/>
        </w:rPr>
        <w:br/>
        <w:t> </w:t>
      </w:r>
      <w:r w:rsidRPr="000F6F20">
        <w:rPr>
          <w:rFonts w:ascii="宋体" w:eastAsia="宋体" w:hAnsi="宋体" w:cs="宋体"/>
          <w:kern w:val="0"/>
          <w:sz w:val="24"/>
          <w:szCs w:val="24"/>
        </w:rPr>
        <w:br/>
        <w:t>根据《四川农业大学网络教育学籍管理规定》、《四川农业大学网络教育考试管理实施细则》的相关要求，为了加强我校网络教育成绩管理，特制定本实施细则。</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center"/>
        <w:rPr>
          <w:rFonts w:ascii="宋体" w:eastAsia="宋体" w:hAnsi="宋体" w:cs="宋体"/>
          <w:kern w:val="0"/>
          <w:sz w:val="24"/>
          <w:szCs w:val="24"/>
        </w:rPr>
      </w:pPr>
      <w:r w:rsidRPr="000F6F20">
        <w:rPr>
          <w:rFonts w:ascii="宋体" w:eastAsia="宋体" w:hAnsi="宋体" w:cs="宋体"/>
          <w:kern w:val="0"/>
          <w:sz w:val="24"/>
          <w:szCs w:val="24"/>
        </w:rPr>
        <w:t>第一节  课程开设</w:t>
      </w:r>
    </w:p>
    <w:p w:rsidR="000F6F20" w:rsidRPr="000F6F20" w:rsidRDefault="000F6F20" w:rsidP="000F6F20">
      <w:pPr>
        <w:widowControl/>
        <w:spacing w:before="100" w:beforeAutospacing="1" w:after="100" w:afterAutospacing="1"/>
        <w:jc w:val="left"/>
        <w:rPr>
          <w:rFonts w:ascii="宋体" w:eastAsia="宋体" w:hAnsi="宋体" w:cs="宋体"/>
          <w:kern w:val="0"/>
          <w:sz w:val="24"/>
          <w:szCs w:val="24"/>
        </w:rPr>
      </w:pPr>
      <w:r w:rsidRPr="000F6F20">
        <w:rPr>
          <w:rFonts w:ascii="宋体" w:eastAsia="宋体" w:hAnsi="宋体" w:cs="宋体"/>
          <w:kern w:val="0"/>
          <w:sz w:val="24"/>
          <w:szCs w:val="24"/>
        </w:rPr>
        <w:br/>
        <w:t>第一条  学员必须参加学校教学计划规定的课程及各种教学实践环节的考核，考核成绩记入成绩册，并归入本人档案。</w:t>
      </w:r>
      <w:r w:rsidRPr="000F6F20">
        <w:rPr>
          <w:rFonts w:ascii="宋体" w:eastAsia="宋体" w:hAnsi="宋体" w:cs="宋体"/>
          <w:kern w:val="0"/>
          <w:sz w:val="24"/>
          <w:szCs w:val="24"/>
        </w:rPr>
        <w:br/>
        <w:t xml:space="preserve">　　第二条  学院各专、本科专业教学计划中设置的课程为必修课，是本专业学员必须修读的主干或基本课程。                                                                         </w:t>
      </w:r>
      <w:r w:rsidRPr="000F6F20">
        <w:rPr>
          <w:rFonts w:ascii="宋体" w:eastAsia="宋体" w:hAnsi="宋体" w:cs="宋体"/>
          <w:kern w:val="0"/>
          <w:sz w:val="24"/>
          <w:szCs w:val="24"/>
        </w:rPr>
        <w:br/>
        <w:t xml:space="preserve">　　第三条  各专业每学期所学课程进度由四川农业大学网络教育教务管理办公室统一安排。</w:t>
      </w:r>
      <w:r w:rsidRPr="000F6F20">
        <w:rPr>
          <w:rFonts w:ascii="宋体" w:eastAsia="宋体" w:hAnsi="宋体" w:cs="宋体"/>
          <w:kern w:val="0"/>
          <w:sz w:val="24"/>
          <w:szCs w:val="24"/>
        </w:rPr>
        <w:br/>
        <w:t xml:space="preserve">　　（一）学院根据专业培养目标和规格要求，按专业制定指导性教学计划，列出必修和毕业的最低学分。学员按照开课计划</w:t>
      </w:r>
      <w:proofErr w:type="gramStart"/>
      <w:r w:rsidRPr="000F6F20">
        <w:rPr>
          <w:rFonts w:ascii="宋体" w:eastAsia="宋体" w:hAnsi="宋体" w:cs="宋体"/>
          <w:kern w:val="0"/>
          <w:sz w:val="24"/>
          <w:szCs w:val="24"/>
        </w:rPr>
        <w:t>上网学</w:t>
      </w:r>
      <w:proofErr w:type="gramEnd"/>
      <w:r w:rsidRPr="000F6F20">
        <w:rPr>
          <w:rFonts w:ascii="宋体" w:eastAsia="宋体" w:hAnsi="宋体" w:cs="宋体"/>
          <w:kern w:val="0"/>
          <w:sz w:val="24"/>
          <w:szCs w:val="24"/>
        </w:rPr>
        <w:t xml:space="preserve"> 习。                                                                                        </w:t>
      </w:r>
      <w:r w:rsidRPr="000F6F20">
        <w:rPr>
          <w:rFonts w:ascii="宋体" w:eastAsia="宋体" w:hAnsi="宋体" w:cs="宋体"/>
          <w:kern w:val="0"/>
          <w:sz w:val="24"/>
          <w:szCs w:val="24"/>
        </w:rPr>
        <w:br/>
        <w:t xml:space="preserve">　　（二）教学实践环节和论文答辩，一般安排在毕业前一学期，须回学校进行。</w:t>
      </w:r>
      <w:r w:rsidRPr="000F6F20">
        <w:rPr>
          <w:rFonts w:ascii="宋体" w:eastAsia="宋体" w:hAnsi="宋体" w:cs="宋体"/>
          <w:kern w:val="0"/>
          <w:sz w:val="24"/>
          <w:szCs w:val="24"/>
        </w:rPr>
        <w:br/>
        <w:t xml:space="preserve">　　第四条  课程考核分全国统一考试（以下简称“统考”）和学校自行命题考核（以下简称“校考”）两种。考核成绩不合格者，可在规定的最长修业年限内申请重考。</w:t>
      </w:r>
      <w:r w:rsidRPr="000F6F20">
        <w:rPr>
          <w:rFonts w:ascii="宋体" w:eastAsia="宋体" w:hAnsi="宋体" w:cs="宋体"/>
          <w:kern w:val="0"/>
          <w:sz w:val="24"/>
          <w:szCs w:val="24"/>
        </w:rPr>
        <w:br/>
        <w:t xml:space="preserve">　　第五条  统考课程成绩的评定按教育部相关规定执行。</w:t>
      </w:r>
      <w:r w:rsidRPr="000F6F20">
        <w:rPr>
          <w:rFonts w:ascii="宋体" w:eastAsia="宋体" w:hAnsi="宋体" w:cs="宋体"/>
          <w:kern w:val="0"/>
          <w:sz w:val="24"/>
          <w:szCs w:val="24"/>
        </w:rPr>
        <w:br/>
        <w:t xml:space="preserve">　　第六条  </w:t>
      </w:r>
      <w:proofErr w:type="gramStart"/>
      <w:r w:rsidRPr="000F6F20">
        <w:rPr>
          <w:rFonts w:ascii="宋体" w:eastAsia="宋体" w:hAnsi="宋体" w:cs="宋体"/>
          <w:kern w:val="0"/>
          <w:sz w:val="24"/>
          <w:szCs w:val="24"/>
        </w:rPr>
        <w:t>校考课程分考试</w:t>
      </w:r>
      <w:proofErr w:type="gramEnd"/>
      <w:r w:rsidRPr="000F6F20">
        <w:rPr>
          <w:rFonts w:ascii="宋体" w:eastAsia="宋体" w:hAnsi="宋体" w:cs="宋体"/>
          <w:kern w:val="0"/>
          <w:sz w:val="24"/>
          <w:szCs w:val="24"/>
        </w:rPr>
        <w:t>和考查两种。考试和考查均应严格评定成绩。</w:t>
      </w:r>
      <w:proofErr w:type="gramStart"/>
      <w:r w:rsidRPr="000F6F20">
        <w:rPr>
          <w:rFonts w:ascii="宋体" w:eastAsia="宋体" w:hAnsi="宋体" w:cs="宋体"/>
          <w:kern w:val="0"/>
          <w:sz w:val="24"/>
          <w:szCs w:val="24"/>
        </w:rPr>
        <w:t>校考课程</w:t>
      </w:r>
      <w:proofErr w:type="gramEnd"/>
      <w:r w:rsidRPr="000F6F20">
        <w:rPr>
          <w:rFonts w:ascii="宋体" w:eastAsia="宋体" w:hAnsi="宋体" w:cs="宋体"/>
          <w:kern w:val="0"/>
          <w:sz w:val="24"/>
          <w:szCs w:val="24"/>
        </w:rPr>
        <w:t>考核均由学院统一安排，学科专业指导委员会根据教学大纲和课程特点及考核要求，决定采用 闭卷、开卷、口试、答辩、设计等方式。考查主要适用于实践课教学环节（包括返校实习、课程设计、毕业论文、毕业设计等）及教学计划规定的其他考查课程。</w:t>
      </w:r>
      <w:r w:rsidRPr="000F6F20">
        <w:rPr>
          <w:rFonts w:ascii="宋体" w:eastAsia="宋体" w:hAnsi="宋体" w:cs="宋体"/>
          <w:kern w:val="0"/>
          <w:sz w:val="24"/>
          <w:szCs w:val="24"/>
        </w:rPr>
        <w:br/>
        <w:t xml:space="preserve">　　</w:t>
      </w:r>
      <w:proofErr w:type="gramStart"/>
      <w:r w:rsidRPr="000F6F20">
        <w:rPr>
          <w:rFonts w:ascii="宋体" w:eastAsia="宋体" w:hAnsi="宋体" w:cs="宋体"/>
          <w:kern w:val="0"/>
          <w:sz w:val="24"/>
          <w:szCs w:val="24"/>
        </w:rPr>
        <w:t>校考课程</w:t>
      </w:r>
      <w:proofErr w:type="gramEnd"/>
      <w:r w:rsidRPr="000F6F20">
        <w:rPr>
          <w:rFonts w:ascii="宋体" w:eastAsia="宋体" w:hAnsi="宋体" w:cs="宋体"/>
          <w:kern w:val="0"/>
          <w:sz w:val="24"/>
          <w:szCs w:val="24"/>
        </w:rPr>
        <w:t>成绩的综合评定按《四川农业大学网络教育学习过程形成性考核实施办法》（2008年12月</w:t>
      </w:r>
      <w:proofErr w:type="gramStart"/>
      <w:r w:rsidRPr="000F6F20">
        <w:rPr>
          <w:rFonts w:ascii="宋体" w:eastAsia="宋体" w:hAnsi="宋体" w:cs="宋体"/>
          <w:kern w:val="0"/>
          <w:sz w:val="24"/>
          <w:szCs w:val="24"/>
        </w:rPr>
        <w:t>修定</w:t>
      </w:r>
      <w:proofErr w:type="gramEnd"/>
      <w:r w:rsidRPr="000F6F20">
        <w:rPr>
          <w:rFonts w:ascii="宋体" w:eastAsia="宋体" w:hAnsi="宋体" w:cs="宋体"/>
          <w:kern w:val="0"/>
          <w:sz w:val="24"/>
          <w:szCs w:val="24"/>
        </w:rPr>
        <w:t>）执行。</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center"/>
        <w:rPr>
          <w:rFonts w:ascii="宋体" w:eastAsia="宋体" w:hAnsi="宋体" w:cs="宋体"/>
          <w:kern w:val="0"/>
          <w:sz w:val="24"/>
          <w:szCs w:val="24"/>
        </w:rPr>
      </w:pPr>
      <w:r w:rsidRPr="000F6F20">
        <w:rPr>
          <w:rFonts w:ascii="宋体" w:eastAsia="宋体" w:hAnsi="宋体" w:cs="宋体"/>
          <w:kern w:val="0"/>
          <w:sz w:val="24"/>
          <w:szCs w:val="24"/>
        </w:rPr>
        <w:t>第二节  课程免修免考</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left"/>
        <w:rPr>
          <w:rFonts w:ascii="宋体" w:eastAsia="宋体" w:hAnsi="宋体" w:cs="宋体"/>
          <w:kern w:val="0"/>
          <w:sz w:val="24"/>
          <w:szCs w:val="24"/>
        </w:rPr>
      </w:pPr>
      <w:r w:rsidRPr="000F6F20">
        <w:rPr>
          <w:rFonts w:ascii="宋体" w:eastAsia="宋体" w:hAnsi="宋体" w:cs="宋体"/>
          <w:kern w:val="0"/>
          <w:sz w:val="24"/>
          <w:szCs w:val="24"/>
        </w:rPr>
        <w:lastRenderedPageBreak/>
        <w:t>第七条  学员符合下列条件之一的，可以申请</w:t>
      </w:r>
      <w:proofErr w:type="gramStart"/>
      <w:r w:rsidRPr="000F6F20">
        <w:rPr>
          <w:rFonts w:ascii="宋体" w:eastAsia="宋体" w:hAnsi="宋体" w:cs="宋体"/>
          <w:kern w:val="0"/>
          <w:sz w:val="24"/>
          <w:szCs w:val="24"/>
        </w:rPr>
        <w:t>免修校考课程</w:t>
      </w:r>
      <w:proofErr w:type="gramEnd"/>
      <w:r w:rsidRPr="000F6F20">
        <w:rPr>
          <w:rFonts w:ascii="宋体" w:eastAsia="宋体" w:hAnsi="宋体" w:cs="宋体"/>
          <w:kern w:val="0"/>
          <w:sz w:val="24"/>
          <w:szCs w:val="24"/>
        </w:rPr>
        <w:t>：</w:t>
      </w:r>
      <w:r w:rsidRPr="000F6F20">
        <w:rPr>
          <w:rFonts w:ascii="宋体" w:eastAsia="宋体" w:hAnsi="宋体" w:cs="宋体"/>
          <w:kern w:val="0"/>
          <w:sz w:val="24"/>
          <w:szCs w:val="24"/>
        </w:rPr>
        <w:br/>
        <w:t xml:space="preserve">　　（一）已具有国民教育系列本科以上学历（含本科），可免修已修过的公共基础课；</w:t>
      </w:r>
      <w:r w:rsidRPr="000F6F20">
        <w:rPr>
          <w:rFonts w:ascii="宋体" w:eastAsia="宋体" w:hAnsi="宋体" w:cs="宋体"/>
          <w:kern w:val="0"/>
          <w:sz w:val="24"/>
          <w:szCs w:val="24"/>
        </w:rPr>
        <w:br/>
        <w:t xml:space="preserve">　　（二）通过国家高等自学考试成绩合格的课程可免修同层次的</w:t>
      </w:r>
      <w:proofErr w:type="gramStart"/>
      <w:r w:rsidRPr="000F6F20">
        <w:rPr>
          <w:rFonts w:ascii="宋体" w:eastAsia="宋体" w:hAnsi="宋体" w:cs="宋体"/>
          <w:kern w:val="0"/>
          <w:sz w:val="24"/>
          <w:szCs w:val="24"/>
        </w:rPr>
        <w:t>相应网教课程</w:t>
      </w:r>
      <w:proofErr w:type="gramEnd"/>
      <w:r w:rsidRPr="000F6F20">
        <w:rPr>
          <w:rFonts w:ascii="宋体" w:eastAsia="宋体" w:hAnsi="宋体" w:cs="宋体"/>
          <w:kern w:val="0"/>
          <w:sz w:val="24"/>
          <w:szCs w:val="24"/>
        </w:rPr>
        <w:t>；</w:t>
      </w:r>
      <w:r w:rsidRPr="000F6F20">
        <w:rPr>
          <w:rFonts w:ascii="宋体" w:eastAsia="宋体" w:hAnsi="宋体" w:cs="宋体"/>
          <w:kern w:val="0"/>
          <w:sz w:val="24"/>
          <w:szCs w:val="24"/>
        </w:rPr>
        <w:br/>
        <w:t xml:space="preserve">　　（三）除计算机类专业的学员外，获得国家计算机等级考试一级B或以上级别证书者可免修“计算机应用基础”；</w:t>
      </w:r>
      <w:r w:rsidRPr="000F6F20">
        <w:rPr>
          <w:rFonts w:ascii="宋体" w:eastAsia="宋体" w:hAnsi="宋体" w:cs="宋体"/>
          <w:kern w:val="0"/>
          <w:sz w:val="24"/>
          <w:szCs w:val="24"/>
        </w:rPr>
        <w:br/>
        <w:t xml:space="preserve">　　（四）除英语专业的学员外，获得大学英语等级考试（CET）4级或以上级别证书者、全国公共英语等级考试（PETS）三级或以上级别证书者、省级教育行政部门组织的成人教育学位英语考试合格证书者，可免修“大学英语”。</w:t>
      </w:r>
      <w:r w:rsidRPr="000F6F20">
        <w:rPr>
          <w:rFonts w:ascii="宋体" w:eastAsia="宋体" w:hAnsi="宋体" w:cs="宋体"/>
          <w:kern w:val="0"/>
          <w:sz w:val="24"/>
          <w:szCs w:val="24"/>
        </w:rPr>
        <w:br/>
        <w:t xml:space="preserve">　　第八条  </w:t>
      </w:r>
      <w:proofErr w:type="gramStart"/>
      <w:r w:rsidRPr="000F6F20">
        <w:rPr>
          <w:rFonts w:ascii="宋体" w:eastAsia="宋体" w:hAnsi="宋体" w:cs="宋体"/>
          <w:kern w:val="0"/>
          <w:sz w:val="24"/>
          <w:szCs w:val="24"/>
        </w:rPr>
        <w:t>校考课程</w:t>
      </w:r>
      <w:proofErr w:type="gramEnd"/>
      <w:r w:rsidRPr="000F6F20">
        <w:rPr>
          <w:rFonts w:ascii="宋体" w:eastAsia="宋体" w:hAnsi="宋体" w:cs="宋体"/>
          <w:kern w:val="0"/>
          <w:sz w:val="24"/>
          <w:szCs w:val="24"/>
        </w:rPr>
        <w:t>免修申请审核一年两次，一般在每年4月1日至10日和11月1日至10日。</w:t>
      </w:r>
      <w:proofErr w:type="gramStart"/>
      <w:r w:rsidRPr="000F6F20">
        <w:rPr>
          <w:rFonts w:ascii="宋体" w:eastAsia="宋体" w:hAnsi="宋体" w:cs="宋体"/>
          <w:kern w:val="0"/>
          <w:sz w:val="24"/>
          <w:szCs w:val="24"/>
        </w:rPr>
        <w:t>申请校考课程</w:t>
      </w:r>
      <w:proofErr w:type="gramEnd"/>
      <w:r w:rsidRPr="000F6F20">
        <w:rPr>
          <w:rFonts w:ascii="宋体" w:eastAsia="宋体" w:hAnsi="宋体" w:cs="宋体"/>
          <w:kern w:val="0"/>
          <w:sz w:val="24"/>
          <w:szCs w:val="24"/>
        </w:rPr>
        <w:t>免修按以下程序办理：</w:t>
      </w:r>
      <w:r w:rsidRPr="000F6F20">
        <w:rPr>
          <w:rFonts w:ascii="宋体" w:eastAsia="宋体" w:hAnsi="宋体" w:cs="宋体"/>
          <w:kern w:val="0"/>
          <w:sz w:val="24"/>
          <w:szCs w:val="24"/>
        </w:rPr>
        <w:br/>
        <w:t xml:space="preserve">　　1、学员向所在学习中心提交《四川农业大学网络教育校考课程免修申请表》（附件1）及相关证明材料原件及复印件。</w:t>
      </w:r>
      <w:r w:rsidRPr="000F6F20">
        <w:rPr>
          <w:rFonts w:ascii="宋体" w:eastAsia="宋体" w:hAnsi="宋体" w:cs="宋体"/>
          <w:kern w:val="0"/>
          <w:sz w:val="24"/>
          <w:szCs w:val="24"/>
        </w:rPr>
        <w:br/>
        <w:t xml:space="preserve">　　2、学习中心对申请材料进行初审、签署意见并盖章，在规定时间内将初审通过的申请材料报学院教务管理办公室审核。证明材料原件由学院审核后退还学习中心，学习中心退还学员本人。</w:t>
      </w:r>
      <w:r w:rsidRPr="000F6F20">
        <w:rPr>
          <w:rFonts w:ascii="宋体" w:eastAsia="宋体" w:hAnsi="宋体" w:cs="宋体"/>
          <w:kern w:val="0"/>
          <w:sz w:val="24"/>
          <w:szCs w:val="24"/>
        </w:rPr>
        <w:br/>
        <w:t xml:space="preserve">　　3、经学院审核通过的免修申请及材料由学院存档备查，并在每年的4月、11月底前将审核结果在学院网站公示一周，公示无异义的免修成绩记入学员成绩库，学员取得免试课程的学分，不再参加考试。</w:t>
      </w:r>
      <w:r w:rsidRPr="000F6F20">
        <w:rPr>
          <w:rFonts w:ascii="宋体" w:eastAsia="宋体" w:hAnsi="宋体" w:cs="宋体"/>
          <w:kern w:val="0"/>
          <w:sz w:val="24"/>
          <w:szCs w:val="24"/>
        </w:rPr>
        <w:br/>
        <w:t xml:space="preserve">　　4、免修课程不免费，相关课程学费需全额缴纳。</w:t>
      </w:r>
      <w:r w:rsidRPr="000F6F20">
        <w:rPr>
          <w:rFonts w:ascii="宋体" w:eastAsia="宋体" w:hAnsi="宋体" w:cs="宋体"/>
          <w:kern w:val="0"/>
          <w:sz w:val="24"/>
          <w:szCs w:val="24"/>
        </w:rPr>
        <w:br/>
        <w:t xml:space="preserve">　　第九条  本科学员符合下列条件之一的，可以申请免考统考课程：</w:t>
      </w:r>
      <w:r w:rsidRPr="000F6F20">
        <w:rPr>
          <w:rFonts w:ascii="宋体" w:eastAsia="宋体" w:hAnsi="宋体" w:cs="宋体"/>
          <w:kern w:val="0"/>
          <w:sz w:val="24"/>
          <w:szCs w:val="24"/>
        </w:rPr>
        <w:br/>
        <w:t xml:space="preserve">　　（一）已具有国民教育系列本科以上学历（含本科），可免考全部统考科目；</w:t>
      </w:r>
      <w:r w:rsidRPr="000F6F20">
        <w:rPr>
          <w:rFonts w:ascii="宋体" w:eastAsia="宋体" w:hAnsi="宋体" w:cs="宋体"/>
          <w:kern w:val="0"/>
          <w:sz w:val="24"/>
          <w:szCs w:val="24"/>
        </w:rPr>
        <w:br/>
        <w:t xml:space="preserve">　　（二）除计算机类专业的学员外，获得国家计算机等级考试一级B或以上级别证书者可免考“计算机应用基础”；</w:t>
      </w:r>
      <w:r w:rsidRPr="000F6F20">
        <w:rPr>
          <w:rFonts w:ascii="宋体" w:eastAsia="宋体" w:hAnsi="宋体" w:cs="宋体"/>
          <w:kern w:val="0"/>
          <w:sz w:val="24"/>
          <w:szCs w:val="24"/>
        </w:rPr>
        <w:br/>
        <w:t xml:space="preserve">　　（三）除英语专业的学员外，获得大学英语等级考试（CET）4级或以上级别证书者（注：2006年1月1日前参加改革后的大学英语等级考试，其成绩达 到４２０分者可免考“大学英语”统考课程，参加2006年1月1日后的大学英语等级考试，其成绩将不再作为统考“大学英语”免考的条件）、全国公共英语等 级考试（PETS）三级或以上级别证书者、省级教育行政部门组织的成人教育学位英语考试合格证书者，可免考“大学英语”；</w:t>
      </w:r>
      <w:r w:rsidRPr="000F6F20">
        <w:rPr>
          <w:rFonts w:ascii="宋体" w:eastAsia="宋体" w:hAnsi="宋体" w:cs="宋体"/>
          <w:kern w:val="0"/>
          <w:sz w:val="24"/>
          <w:szCs w:val="24"/>
        </w:rPr>
        <w:br/>
        <w:t xml:space="preserve">　　（四）入学注册时年龄满40周岁的非英语专业学员可免考“大学英语”；</w:t>
      </w:r>
      <w:r w:rsidRPr="000F6F20">
        <w:rPr>
          <w:rFonts w:ascii="宋体" w:eastAsia="宋体" w:hAnsi="宋体" w:cs="宋体"/>
          <w:kern w:val="0"/>
          <w:sz w:val="24"/>
          <w:szCs w:val="24"/>
        </w:rPr>
        <w:br/>
        <w:t xml:space="preserve">　　（五）除英语专业的学员外，户籍在少数民族聚居地区的少数民族学员可免考“大学英语”。</w:t>
      </w:r>
      <w:r w:rsidRPr="000F6F20">
        <w:rPr>
          <w:rFonts w:ascii="宋体" w:eastAsia="宋体" w:hAnsi="宋体" w:cs="宋体"/>
          <w:kern w:val="0"/>
          <w:sz w:val="24"/>
          <w:szCs w:val="24"/>
        </w:rPr>
        <w:br/>
        <w:t xml:space="preserve">　　对符合上述条件4、5条者，可以申请不参加“大学英语”统考，但其学分必须</w:t>
      </w:r>
      <w:proofErr w:type="gramStart"/>
      <w:r w:rsidRPr="000F6F20">
        <w:rPr>
          <w:rFonts w:ascii="宋体" w:eastAsia="宋体" w:hAnsi="宋体" w:cs="宋体"/>
          <w:kern w:val="0"/>
          <w:sz w:val="24"/>
          <w:szCs w:val="24"/>
        </w:rPr>
        <w:t>用校考大学</w:t>
      </w:r>
      <w:proofErr w:type="gramEnd"/>
      <w:r w:rsidRPr="000F6F20">
        <w:rPr>
          <w:rFonts w:ascii="宋体" w:eastAsia="宋体" w:hAnsi="宋体" w:cs="宋体"/>
          <w:kern w:val="0"/>
          <w:sz w:val="24"/>
          <w:szCs w:val="24"/>
        </w:rPr>
        <w:t>英语学分替代。</w:t>
      </w:r>
      <w:r w:rsidRPr="000F6F20">
        <w:rPr>
          <w:rFonts w:ascii="宋体" w:eastAsia="宋体" w:hAnsi="宋体" w:cs="宋体"/>
          <w:kern w:val="0"/>
          <w:sz w:val="24"/>
          <w:szCs w:val="24"/>
        </w:rPr>
        <w:br/>
        <w:t xml:space="preserve">　　第十条  统考课程免考申请审核次数与当年统考次数一致。一般在每次统考报考缴费截止前上报申请材料。申请统考课程免考按以下程序办理：</w:t>
      </w:r>
      <w:r w:rsidRPr="000F6F20">
        <w:rPr>
          <w:rFonts w:ascii="宋体" w:eastAsia="宋体" w:hAnsi="宋体" w:cs="宋体"/>
          <w:kern w:val="0"/>
          <w:sz w:val="24"/>
          <w:szCs w:val="24"/>
        </w:rPr>
        <w:br/>
        <w:t xml:space="preserve">　　1、学员向所在学习中心提交《四川农业大学网络教育统考课程免考申请表》（附件2）及相关证明材料原件及复印件。</w:t>
      </w:r>
      <w:r w:rsidRPr="000F6F20">
        <w:rPr>
          <w:rFonts w:ascii="宋体" w:eastAsia="宋体" w:hAnsi="宋体" w:cs="宋体"/>
          <w:kern w:val="0"/>
          <w:sz w:val="24"/>
          <w:szCs w:val="24"/>
        </w:rPr>
        <w:br/>
        <w:t xml:space="preserve">　　2、学习中心对申请材料进行初审、签署意见并盖章。在每次统考报考缴费结束一周内填写《四川农业大学网络教育学院免考学生汇总表》（附件3），联同申请材料一并报送学院教务管理办公室审核。证明材料原件由学习中心审核，复印件签章后报学院。</w:t>
      </w:r>
      <w:r w:rsidRPr="000F6F20">
        <w:rPr>
          <w:rFonts w:ascii="宋体" w:eastAsia="宋体" w:hAnsi="宋体" w:cs="宋体"/>
          <w:kern w:val="0"/>
          <w:sz w:val="24"/>
          <w:szCs w:val="24"/>
        </w:rPr>
        <w:br/>
        <w:t xml:space="preserve">　　3、经学院审核通过的免考申请及材料由学院</w:t>
      </w:r>
      <w:proofErr w:type="gramStart"/>
      <w:r w:rsidRPr="000F6F20">
        <w:rPr>
          <w:rFonts w:ascii="宋体" w:eastAsia="宋体" w:hAnsi="宋体" w:cs="宋体"/>
          <w:kern w:val="0"/>
          <w:sz w:val="24"/>
          <w:szCs w:val="24"/>
        </w:rPr>
        <w:t>报送网考</w:t>
      </w:r>
      <w:proofErr w:type="gramEnd"/>
      <w:r w:rsidRPr="000F6F20">
        <w:rPr>
          <w:rFonts w:ascii="宋体" w:eastAsia="宋体" w:hAnsi="宋体" w:cs="宋体"/>
          <w:kern w:val="0"/>
          <w:sz w:val="24"/>
          <w:szCs w:val="24"/>
        </w:rPr>
        <w:t>办备案，并将审核结</w:t>
      </w:r>
      <w:r w:rsidRPr="000F6F20">
        <w:rPr>
          <w:rFonts w:ascii="宋体" w:eastAsia="宋体" w:hAnsi="宋体" w:cs="宋体"/>
          <w:kern w:val="0"/>
          <w:sz w:val="24"/>
          <w:szCs w:val="24"/>
        </w:rPr>
        <w:lastRenderedPageBreak/>
        <w:t>果在学院网站公示一周，公示无异义的免考成绩记入学员成绩库，学员取得免试课程的学分，不再参加考试。</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center"/>
        <w:rPr>
          <w:rFonts w:ascii="宋体" w:eastAsia="宋体" w:hAnsi="宋体" w:cs="宋体"/>
          <w:kern w:val="0"/>
          <w:sz w:val="24"/>
          <w:szCs w:val="24"/>
        </w:rPr>
      </w:pPr>
      <w:r w:rsidRPr="000F6F20">
        <w:rPr>
          <w:rFonts w:ascii="宋体" w:eastAsia="宋体" w:hAnsi="宋体" w:cs="宋体"/>
          <w:kern w:val="0"/>
          <w:sz w:val="24"/>
          <w:szCs w:val="24"/>
        </w:rPr>
        <w:t>第三节  作弊、违纪处理</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left"/>
        <w:rPr>
          <w:rFonts w:ascii="宋体" w:eastAsia="宋体" w:hAnsi="宋体" w:cs="宋体"/>
          <w:kern w:val="0"/>
          <w:sz w:val="24"/>
          <w:szCs w:val="24"/>
        </w:rPr>
      </w:pPr>
      <w:r w:rsidRPr="000F6F20">
        <w:rPr>
          <w:rFonts w:ascii="宋体" w:eastAsia="宋体" w:hAnsi="宋体" w:cs="宋体"/>
          <w:kern w:val="0"/>
          <w:sz w:val="24"/>
          <w:szCs w:val="24"/>
        </w:rPr>
        <w:t>第十一条  学员</w:t>
      </w:r>
      <w:proofErr w:type="gramStart"/>
      <w:r w:rsidRPr="000F6F20">
        <w:rPr>
          <w:rFonts w:ascii="宋体" w:eastAsia="宋体" w:hAnsi="宋体" w:cs="宋体"/>
          <w:kern w:val="0"/>
          <w:sz w:val="24"/>
          <w:szCs w:val="24"/>
        </w:rPr>
        <w:t>违反校考课程</w:t>
      </w:r>
      <w:proofErr w:type="gramEnd"/>
      <w:r w:rsidRPr="000F6F20">
        <w:rPr>
          <w:rFonts w:ascii="宋体" w:eastAsia="宋体" w:hAnsi="宋体" w:cs="宋体"/>
          <w:kern w:val="0"/>
          <w:sz w:val="24"/>
          <w:szCs w:val="24"/>
        </w:rPr>
        <w:t>考试纪律的，由学校视其违纪或作弊情节，给予批评教育和相应的纪律处分。</w:t>
      </w:r>
      <w:r w:rsidRPr="000F6F20">
        <w:rPr>
          <w:rFonts w:ascii="宋体" w:eastAsia="宋体" w:hAnsi="宋体" w:cs="宋体"/>
          <w:kern w:val="0"/>
          <w:sz w:val="24"/>
          <w:szCs w:val="24"/>
        </w:rPr>
        <w:br/>
        <w:t xml:space="preserve">　　第十二条  考试作弊、违纪处理</w:t>
      </w:r>
      <w:r w:rsidRPr="000F6F20">
        <w:rPr>
          <w:rFonts w:ascii="宋体" w:eastAsia="宋体" w:hAnsi="宋体" w:cs="宋体"/>
          <w:kern w:val="0"/>
          <w:sz w:val="24"/>
          <w:szCs w:val="24"/>
        </w:rPr>
        <w:br/>
        <w:t xml:space="preserve">　　在考试中有违纪行为的学员，四川农业大学给予处分的规定如下：</w:t>
      </w:r>
      <w:r w:rsidRPr="000F6F20">
        <w:rPr>
          <w:rFonts w:ascii="宋体" w:eastAsia="宋体" w:hAnsi="宋体" w:cs="宋体"/>
          <w:kern w:val="0"/>
          <w:sz w:val="24"/>
          <w:szCs w:val="24"/>
        </w:rPr>
        <w:br/>
        <w:t xml:space="preserve">　　（一）窃取试卷，由他人代替考试、替他人参加考试、组织作弊、使用通讯设备作弊及其他作弊行为的，视情节轻重给予留校察看或开除学籍处分；</w:t>
      </w:r>
      <w:r w:rsidRPr="000F6F20">
        <w:rPr>
          <w:rFonts w:ascii="宋体" w:eastAsia="宋体" w:hAnsi="宋体" w:cs="宋体"/>
          <w:kern w:val="0"/>
          <w:sz w:val="24"/>
          <w:szCs w:val="24"/>
        </w:rPr>
        <w:br/>
        <w:t xml:space="preserve">　　（二）夹（携）带与闭卷考试课程内容相关的纸条（或书本、笔记本）、违纪使用电子工具、抄袭他人试卷或将自己试卷让他人抄袭、报对答案及传递纸条（或 试卷）、交换试卷或考位、借故暂离考场从事舞弊行为、扰乱考场秩序等违纪者，该课程考核成绩记为“零”分，给予记过处分。</w:t>
      </w:r>
      <w:r w:rsidRPr="000F6F20">
        <w:rPr>
          <w:rFonts w:ascii="宋体" w:eastAsia="宋体" w:hAnsi="宋体" w:cs="宋体"/>
          <w:kern w:val="0"/>
          <w:sz w:val="24"/>
          <w:szCs w:val="24"/>
        </w:rPr>
        <w:br/>
        <w:t xml:space="preserve">　　（三）考试中出现雷同卷的学员，本次所有课程考试成绩计为“零”分，并给予记过处分；</w:t>
      </w:r>
      <w:r w:rsidRPr="000F6F20">
        <w:rPr>
          <w:rFonts w:ascii="宋体" w:eastAsia="宋体" w:hAnsi="宋体" w:cs="宋体"/>
          <w:kern w:val="0"/>
          <w:sz w:val="24"/>
          <w:szCs w:val="24"/>
        </w:rPr>
        <w:br/>
        <w:t xml:space="preserve">　　（四）其他违反考试纪律者，该课程考核成绩记为“零”分，视情节轻重，给予警告以上处分。</w:t>
      </w:r>
      <w:r w:rsidRPr="000F6F20">
        <w:rPr>
          <w:rFonts w:ascii="宋体" w:eastAsia="宋体" w:hAnsi="宋体" w:cs="宋体"/>
          <w:kern w:val="0"/>
          <w:sz w:val="24"/>
          <w:szCs w:val="24"/>
        </w:rPr>
        <w:br/>
        <w:t xml:space="preserve">　　第十三条  学员违反统考课程考试纪律的按教育部相关规定执行。</w:t>
      </w:r>
      <w:r w:rsidRPr="000F6F20">
        <w:rPr>
          <w:rFonts w:ascii="宋体" w:eastAsia="宋体" w:hAnsi="宋体" w:cs="宋体"/>
          <w:kern w:val="0"/>
          <w:sz w:val="24"/>
          <w:szCs w:val="24"/>
        </w:rPr>
        <w:br/>
        <w:t xml:space="preserve">　　第十四条  </w:t>
      </w:r>
      <w:proofErr w:type="gramStart"/>
      <w:r w:rsidRPr="000F6F20">
        <w:rPr>
          <w:rFonts w:ascii="宋体" w:eastAsia="宋体" w:hAnsi="宋体" w:cs="宋体"/>
          <w:kern w:val="0"/>
          <w:sz w:val="24"/>
          <w:szCs w:val="24"/>
        </w:rPr>
        <w:t>校考课程</w:t>
      </w:r>
      <w:proofErr w:type="gramEnd"/>
      <w:r w:rsidRPr="000F6F20">
        <w:rPr>
          <w:rFonts w:ascii="宋体" w:eastAsia="宋体" w:hAnsi="宋体" w:cs="宋体"/>
          <w:kern w:val="0"/>
          <w:sz w:val="24"/>
          <w:szCs w:val="24"/>
        </w:rPr>
        <w:t>考试或试卷异常情况处理办法：</w:t>
      </w:r>
      <w:r w:rsidRPr="000F6F20">
        <w:rPr>
          <w:rFonts w:ascii="宋体" w:eastAsia="宋体" w:hAnsi="宋体" w:cs="宋体"/>
          <w:kern w:val="0"/>
          <w:sz w:val="24"/>
          <w:szCs w:val="24"/>
        </w:rPr>
        <w:br/>
        <w:t xml:space="preserve">　　1、对签到册上有签到而无学员考试试卷的，该科成绩以零分计；</w:t>
      </w:r>
      <w:r w:rsidRPr="000F6F20">
        <w:rPr>
          <w:rFonts w:ascii="宋体" w:eastAsia="宋体" w:hAnsi="宋体" w:cs="宋体"/>
          <w:kern w:val="0"/>
          <w:sz w:val="24"/>
          <w:szCs w:val="24"/>
        </w:rPr>
        <w:br/>
        <w:t xml:space="preserve">　　2、对试卷上填写的学号和姓名不符或是字迹不清的，试卷按废卷处理，成绩以零分计；</w:t>
      </w:r>
      <w:r w:rsidRPr="000F6F20">
        <w:rPr>
          <w:rFonts w:ascii="宋体" w:eastAsia="宋体" w:hAnsi="宋体" w:cs="宋体"/>
          <w:kern w:val="0"/>
          <w:sz w:val="24"/>
          <w:szCs w:val="24"/>
        </w:rPr>
        <w:br/>
        <w:t xml:space="preserve">　　3、对不同科目的试卷混装在一起的，试卷按废卷处理，成绩以零分计；</w:t>
      </w:r>
      <w:r w:rsidRPr="000F6F20">
        <w:rPr>
          <w:rFonts w:ascii="宋体" w:eastAsia="宋体" w:hAnsi="宋体" w:cs="宋体"/>
          <w:kern w:val="0"/>
          <w:sz w:val="24"/>
          <w:szCs w:val="24"/>
        </w:rPr>
        <w:br/>
        <w:t xml:space="preserve">　　4、未按规定缴费、报到注册的学员，仍参加考试的,试卷作废卷处理，成绩以零分计；</w:t>
      </w:r>
      <w:r w:rsidRPr="000F6F20">
        <w:rPr>
          <w:rFonts w:ascii="宋体" w:eastAsia="宋体" w:hAnsi="宋体" w:cs="宋体"/>
          <w:kern w:val="0"/>
          <w:sz w:val="24"/>
          <w:szCs w:val="24"/>
        </w:rPr>
        <w:br/>
        <w:t xml:space="preserve">　　5、对出现以上异常情况或出现雷同卷的学习中心将视情节轻重追究其责任，直至取消考点。</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center"/>
        <w:rPr>
          <w:rFonts w:ascii="宋体" w:eastAsia="宋体" w:hAnsi="宋体" w:cs="宋体"/>
          <w:kern w:val="0"/>
          <w:sz w:val="24"/>
          <w:szCs w:val="24"/>
        </w:rPr>
      </w:pPr>
      <w:r w:rsidRPr="000F6F20">
        <w:rPr>
          <w:rFonts w:ascii="宋体" w:eastAsia="宋体" w:hAnsi="宋体" w:cs="宋体"/>
          <w:kern w:val="0"/>
          <w:sz w:val="24"/>
          <w:szCs w:val="24"/>
        </w:rPr>
        <w:t>第四节  成绩记载</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left"/>
        <w:rPr>
          <w:rFonts w:ascii="宋体" w:eastAsia="宋体" w:hAnsi="宋体" w:cs="宋体"/>
          <w:kern w:val="0"/>
          <w:sz w:val="24"/>
          <w:szCs w:val="24"/>
        </w:rPr>
      </w:pPr>
      <w:r w:rsidRPr="000F6F20">
        <w:rPr>
          <w:rFonts w:ascii="宋体" w:eastAsia="宋体" w:hAnsi="宋体" w:cs="宋体"/>
          <w:kern w:val="0"/>
          <w:sz w:val="24"/>
          <w:szCs w:val="24"/>
        </w:rPr>
        <w:t xml:space="preserve">第十四条  </w:t>
      </w:r>
      <w:proofErr w:type="gramStart"/>
      <w:r w:rsidRPr="000F6F20">
        <w:rPr>
          <w:rFonts w:ascii="宋体" w:eastAsia="宋体" w:hAnsi="宋体" w:cs="宋体"/>
          <w:kern w:val="0"/>
          <w:sz w:val="24"/>
          <w:szCs w:val="24"/>
        </w:rPr>
        <w:t>校考考试</w:t>
      </w:r>
      <w:proofErr w:type="gramEnd"/>
      <w:r w:rsidRPr="000F6F20">
        <w:rPr>
          <w:rFonts w:ascii="宋体" w:eastAsia="宋体" w:hAnsi="宋体" w:cs="宋体"/>
          <w:kern w:val="0"/>
          <w:sz w:val="24"/>
          <w:szCs w:val="24"/>
        </w:rPr>
        <w:t>成绩评定采用百分制，60分（含60分）以上为及格；考查成绩评定采用优、良、中、差、四种等级，中（含中）以上为及格。重修课程的考核成绩按实际成绩记入，原不及格成绩不记入毕业成绩总表。</w:t>
      </w:r>
      <w:r w:rsidRPr="000F6F20">
        <w:rPr>
          <w:rFonts w:ascii="宋体" w:eastAsia="宋体" w:hAnsi="宋体" w:cs="宋体"/>
          <w:kern w:val="0"/>
          <w:sz w:val="24"/>
          <w:szCs w:val="24"/>
        </w:rPr>
        <w:br/>
        <w:t xml:space="preserve">　　第十五条  </w:t>
      </w:r>
      <w:proofErr w:type="gramStart"/>
      <w:r w:rsidRPr="000F6F20">
        <w:rPr>
          <w:rFonts w:ascii="宋体" w:eastAsia="宋体" w:hAnsi="宋体" w:cs="宋体"/>
          <w:kern w:val="0"/>
          <w:sz w:val="24"/>
          <w:szCs w:val="24"/>
        </w:rPr>
        <w:t>校考免修</w:t>
      </w:r>
      <w:proofErr w:type="gramEnd"/>
      <w:r w:rsidRPr="000F6F20">
        <w:rPr>
          <w:rFonts w:ascii="宋体" w:eastAsia="宋体" w:hAnsi="宋体" w:cs="宋体"/>
          <w:kern w:val="0"/>
          <w:sz w:val="24"/>
          <w:szCs w:val="24"/>
        </w:rPr>
        <w:t>成绩记载</w:t>
      </w:r>
      <w:r w:rsidRPr="000F6F20">
        <w:rPr>
          <w:rFonts w:ascii="宋体" w:eastAsia="宋体" w:hAnsi="宋体" w:cs="宋体"/>
          <w:kern w:val="0"/>
          <w:sz w:val="24"/>
          <w:szCs w:val="24"/>
        </w:rPr>
        <w:br/>
        <w:t xml:space="preserve">　　1、原课程按百分制记载的，免修课程分数按照原分数记载；</w:t>
      </w:r>
      <w:r w:rsidRPr="000F6F20">
        <w:rPr>
          <w:rFonts w:ascii="宋体" w:eastAsia="宋体" w:hAnsi="宋体" w:cs="宋体"/>
          <w:kern w:val="0"/>
          <w:sz w:val="24"/>
          <w:szCs w:val="24"/>
        </w:rPr>
        <w:br/>
        <w:t xml:space="preserve">　　2、原课程按“优”、“良”和“及格”等级制记载的，免修课程根据“优”、“良”和“及格”对应记载为“85”、“75”和“60”分。</w:t>
      </w:r>
      <w:r w:rsidRPr="000F6F20">
        <w:rPr>
          <w:rFonts w:ascii="宋体" w:eastAsia="宋体" w:hAnsi="宋体" w:cs="宋体"/>
          <w:kern w:val="0"/>
          <w:sz w:val="24"/>
          <w:szCs w:val="24"/>
        </w:rPr>
        <w:br/>
        <w:t xml:space="preserve">　　第十六条  统考课程成绩记载</w:t>
      </w:r>
      <w:r w:rsidRPr="000F6F20">
        <w:rPr>
          <w:rFonts w:ascii="宋体" w:eastAsia="宋体" w:hAnsi="宋体" w:cs="宋体"/>
          <w:kern w:val="0"/>
          <w:sz w:val="24"/>
          <w:szCs w:val="24"/>
        </w:rPr>
        <w:br/>
        <w:t xml:space="preserve">　　1、考试成绩按“通过”、“不通过”和“免试”等级制记载；</w:t>
      </w:r>
      <w:r w:rsidRPr="000F6F20">
        <w:rPr>
          <w:rFonts w:ascii="宋体" w:eastAsia="宋体" w:hAnsi="宋体" w:cs="宋体"/>
          <w:kern w:val="0"/>
          <w:sz w:val="24"/>
          <w:szCs w:val="24"/>
        </w:rPr>
        <w:br/>
      </w:r>
      <w:r w:rsidRPr="000F6F20">
        <w:rPr>
          <w:rFonts w:ascii="宋体" w:eastAsia="宋体" w:hAnsi="宋体" w:cs="宋体"/>
          <w:kern w:val="0"/>
          <w:sz w:val="24"/>
          <w:szCs w:val="24"/>
        </w:rPr>
        <w:lastRenderedPageBreak/>
        <w:t xml:space="preserve">　　2、免试成绩记载为“免试”；</w:t>
      </w:r>
      <w:r w:rsidRPr="000F6F20">
        <w:rPr>
          <w:rFonts w:ascii="宋体" w:eastAsia="宋体" w:hAnsi="宋体" w:cs="宋体"/>
          <w:kern w:val="0"/>
          <w:sz w:val="24"/>
          <w:szCs w:val="24"/>
        </w:rPr>
        <w:br/>
        <w:t xml:space="preserve">　　第十七条  </w:t>
      </w:r>
      <w:proofErr w:type="gramStart"/>
      <w:r w:rsidRPr="000F6F20">
        <w:rPr>
          <w:rFonts w:ascii="宋体" w:eastAsia="宋体" w:hAnsi="宋体" w:cs="宋体"/>
          <w:kern w:val="0"/>
          <w:sz w:val="24"/>
          <w:szCs w:val="24"/>
        </w:rPr>
        <w:t>校考课程</w:t>
      </w:r>
      <w:proofErr w:type="gramEnd"/>
      <w:r w:rsidRPr="000F6F20">
        <w:rPr>
          <w:rFonts w:ascii="宋体" w:eastAsia="宋体" w:hAnsi="宋体" w:cs="宋体"/>
          <w:kern w:val="0"/>
          <w:sz w:val="24"/>
          <w:szCs w:val="24"/>
        </w:rPr>
        <w:t>成绩为“及格”或“合格”的，计算平均分时按60分计算。统考课程成绩为“通过”和“免试”的，计算平均分时按学士学位授予工作细则文件中规定的必修课平均分计算。</w:t>
      </w:r>
      <w:r w:rsidRPr="000F6F20">
        <w:rPr>
          <w:rFonts w:ascii="宋体" w:eastAsia="宋体" w:hAnsi="宋体" w:cs="宋体"/>
          <w:kern w:val="0"/>
          <w:sz w:val="24"/>
          <w:szCs w:val="24"/>
        </w:rPr>
        <w:br/>
        <w:t xml:space="preserve">　　第十八条  考核成绩与学分取得的关系如下：</w:t>
      </w:r>
    </w:p>
    <w:tbl>
      <w:tblPr>
        <w:tblW w:w="4500" w:type="pct"/>
        <w:jc w:val="center"/>
        <w:tblCellSpacing w:w="0" w:type="dxa"/>
        <w:tblCellMar>
          <w:left w:w="0" w:type="dxa"/>
          <w:right w:w="0" w:type="dxa"/>
        </w:tblCellMar>
        <w:tblLook w:val="04A0" w:firstRow="1" w:lastRow="0" w:firstColumn="1" w:lastColumn="0" w:noHBand="0" w:noVBand="1"/>
      </w:tblPr>
      <w:tblGrid>
        <w:gridCol w:w="1739"/>
        <w:gridCol w:w="1644"/>
        <w:gridCol w:w="4092"/>
      </w:tblGrid>
      <w:tr w:rsidR="000F6F20" w:rsidRPr="000F6F20" w:rsidTr="000F6F20">
        <w:trPr>
          <w:tblCellSpacing w:w="0" w:type="dxa"/>
          <w:jc w:val="center"/>
        </w:trPr>
        <w:tc>
          <w:tcPr>
            <w:tcW w:w="0" w:type="auto"/>
            <w:vAlign w:val="center"/>
            <w:hideMark/>
          </w:tcPr>
          <w:p w:rsidR="000F6F20" w:rsidRPr="000F6F20" w:rsidRDefault="000F6F20" w:rsidP="000F6F20">
            <w:pPr>
              <w:widowControl/>
              <w:jc w:val="center"/>
              <w:rPr>
                <w:rFonts w:ascii="宋体" w:eastAsia="宋体" w:hAnsi="宋体" w:cs="宋体"/>
                <w:b/>
                <w:bCs/>
                <w:kern w:val="0"/>
                <w:sz w:val="24"/>
                <w:szCs w:val="24"/>
              </w:rPr>
            </w:pPr>
            <w:r w:rsidRPr="000F6F20">
              <w:rPr>
                <w:rFonts w:ascii="宋体" w:eastAsia="宋体" w:hAnsi="宋体" w:cs="宋体"/>
                <w:b/>
                <w:bCs/>
                <w:kern w:val="0"/>
                <w:sz w:val="24"/>
                <w:szCs w:val="24"/>
              </w:rPr>
              <w:t>考试成绩</w:t>
            </w:r>
          </w:p>
        </w:tc>
        <w:tc>
          <w:tcPr>
            <w:tcW w:w="0" w:type="auto"/>
            <w:vAlign w:val="center"/>
            <w:hideMark/>
          </w:tcPr>
          <w:p w:rsidR="000F6F20" w:rsidRPr="000F6F20" w:rsidRDefault="000F6F20" w:rsidP="000F6F20">
            <w:pPr>
              <w:widowControl/>
              <w:jc w:val="center"/>
              <w:rPr>
                <w:rFonts w:ascii="宋体" w:eastAsia="宋体" w:hAnsi="宋体" w:cs="宋体"/>
                <w:b/>
                <w:bCs/>
                <w:kern w:val="0"/>
                <w:sz w:val="24"/>
                <w:szCs w:val="24"/>
              </w:rPr>
            </w:pPr>
            <w:r w:rsidRPr="000F6F20">
              <w:rPr>
                <w:rFonts w:ascii="宋体" w:eastAsia="宋体" w:hAnsi="宋体" w:cs="宋体"/>
                <w:b/>
                <w:bCs/>
                <w:kern w:val="0"/>
                <w:sz w:val="24"/>
                <w:szCs w:val="24"/>
              </w:rPr>
              <w:t>考查成绩</w:t>
            </w:r>
          </w:p>
        </w:tc>
        <w:tc>
          <w:tcPr>
            <w:tcW w:w="0" w:type="auto"/>
            <w:vAlign w:val="center"/>
            <w:hideMark/>
          </w:tcPr>
          <w:p w:rsidR="000F6F20" w:rsidRPr="000F6F20" w:rsidRDefault="000F6F20" w:rsidP="000F6F20">
            <w:pPr>
              <w:widowControl/>
              <w:jc w:val="center"/>
              <w:rPr>
                <w:rFonts w:ascii="宋体" w:eastAsia="宋体" w:hAnsi="宋体" w:cs="宋体"/>
                <w:b/>
                <w:bCs/>
                <w:kern w:val="0"/>
                <w:sz w:val="24"/>
                <w:szCs w:val="24"/>
              </w:rPr>
            </w:pPr>
            <w:r w:rsidRPr="000F6F20">
              <w:rPr>
                <w:rFonts w:ascii="宋体" w:eastAsia="宋体" w:hAnsi="宋体" w:cs="宋体"/>
                <w:b/>
                <w:bCs/>
                <w:kern w:val="0"/>
                <w:sz w:val="24"/>
                <w:szCs w:val="24"/>
              </w:rPr>
              <w:t>学分获得点</w:t>
            </w:r>
          </w:p>
        </w:tc>
      </w:tr>
      <w:tr w:rsidR="000F6F20" w:rsidRPr="000F6F20" w:rsidTr="000F6F20">
        <w:trPr>
          <w:tblCellSpacing w:w="0" w:type="dxa"/>
          <w:jc w:val="center"/>
        </w:trPr>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90-100分</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优</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本门课程相应的学分数</w:t>
            </w:r>
          </w:p>
        </w:tc>
      </w:tr>
      <w:tr w:rsidR="000F6F20" w:rsidRPr="000F6F20" w:rsidTr="000F6F20">
        <w:trPr>
          <w:tblCellSpacing w:w="0" w:type="dxa"/>
          <w:jc w:val="center"/>
        </w:trPr>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80-89分</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良</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本门课程相应的学分数</w:t>
            </w:r>
          </w:p>
        </w:tc>
      </w:tr>
      <w:tr w:rsidR="000F6F20" w:rsidRPr="000F6F20" w:rsidTr="000F6F20">
        <w:trPr>
          <w:tblCellSpacing w:w="0" w:type="dxa"/>
          <w:jc w:val="center"/>
        </w:trPr>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70-79分</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中</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本门课程相应的学分数</w:t>
            </w:r>
          </w:p>
        </w:tc>
      </w:tr>
      <w:tr w:rsidR="000F6F20" w:rsidRPr="000F6F20" w:rsidTr="000F6F20">
        <w:trPr>
          <w:tblCellSpacing w:w="0" w:type="dxa"/>
          <w:jc w:val="center"/>
        </w:trPr>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60-69分</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及格</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本门课程相应的学分数</w:t>
            </w:r>
          </w:p>
        </w:tc>
      </w:tr>
      <w:tr w:rsidR="000F6F20" w:rsidRPr="000F6F20" w:rsidTr="000F6F20">
        <w:trPr>
          <w:tblCellSpacing w:w="0" w:type="dxa"/>
          <w:jc w:val="center"/>
        </w:trPr>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00-59分</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差</w:t>
            </w:r>
          </w:p>
        </w:tc>
        <w:tc>
          <w:tcPr>
            <w:tcW w:w="0" w:type="auto"/>
            <w:vAlign w:val="center"/>
            <w:hideMark/>
          </w:tcPr>
          <w:p w:rsidR="000F6F20" w:rsidRPr="000F6F20" w:rsidRDefault="000F6F20" w:rsidP="000F6F20">
            <w:pPr>
              <w:widowControl/>
              <w:jc w:val="center"/>
              <w:rPr>
                <w:rFonts w:ascii="宋体" w:eastAsia="宋体" w:hAnsi="宋体" w:cs="宋体"/>
                <w:kern w:val="0"/>
                <w:sz w:val="24"/>
                <w:szCs w:val="24"/>
              </w:rPr>
            </w:pPr>
            <w:r w:rsidRPr="000F6F20">
              <w:rPr>
                <w:rFonts w:ascii="宋体" w:eastAsia="宋体" w:hAnsi="宋体" w:cs="宋体"/>
                <w:kern w:val="0"/>
                <w:sz w:val="24"/>
                <w:szCs w:val="24"/>
              </w:rPr>
              <w:t>0</w:t>
            </w:r>
          </w:p>
        </w:tc>
      </w:tr>
    </w:tbl>
    <w:p w:rsidR="000F6F20" w:rsidRPr="000F6F20" w:rsidRDefault="000F6F20" w:rsidP="000F6F20">
      <w:pPr>
        <w:widowControl/>
        <w:spacing w:before="100" w:beforeAutospacing="1" w:after="100" w:afterAutospacing="1"/>
        <w:jc w:val="center"/>
        <w:rPr>
          <w:rFonts w:ascii="宋体" w:eastAsia="宋体" w:hAnsi="宋体" w:cs="宋体"/>
          <w:kern w:val="0"/>
          <w:sz w:val="24"/>
          <w:szCs w:val="24"/>
        </w:rPr>
      </w:pPr>
      <w:r w:rsidRPr="000F6F20">
        <w:rPr>
          <w:rFonts w:ascii="宋体" w:eastAsia="宋体" w:hAnsi="宋体" w:cs="宋体"/>
          <w:kern w:val="0"/>
          <w:sz w:val="24"/>
          <w:szCs w:val="24"/>
        </w:rPr>
        <w:br/>
        <w:t>第五节  成绩公布</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left"/>
        <w:rPr>
          <w:rFonts w:ascii="宋体" w:eastAsia="宋体" w:hAnsi="宋体" w:cs="宋体"/>
          <w:kern w:val="0"/>
          <w:sz w:val="24"/>
          <w:szCs w:val="24"/>
        </w:rPr>
      </w:pPr>
      <w:r w:rsidRPr="000F6F20">
        <w:rPr>
          <w:rFonts w:ascii="宋体" w:eastAsia="宋体" w:hAnsi="宋体" w:cs="宋体"/>
          <w:kern w:val="0"/>
          <w:sz w:val="24"/>
          <w:szCs w:val="24"/>
        </w:rPr>
        <w:t xml:space="preserve">第十九条  </w:t>
      </w:r>
      <w:proofErr w:type="gramStart"/>
      <w:r w:rsidRPr="000F6F20">
        <w:rPr>
          <w:rFonts w:ascii="宋体" w:eastAsia="宋体" w:hAnsi="宋体" w:cs="宋体"/>
          <w:kern w:val="0"/>
          <w:sz w:val="24"/>
          <w:szCs w:val="24"/>
        </w:rPr>
        <w:t>校考课程</w:t>
      </w:r>
      <w:proofErr w:type="gramEnd"/>
      <w:r w:rsidRPr="000F6F20">
        <w:rPr>
          <w:rFonts w:ascii="宋体" w:eastAsia="宋体" w:hAnsi="宋体" w:cs="宋体"/>
          <w:kern w:val="0"/>
          <w:sz w:val="24"/>
          <w:szCs w:val="24"/>
        </w:rPr>
        <w:t>考试评卷、登分工作，由学院教务管理办公室统一组织管理，采取统一部署，统筹安排。并在考试结束后一个月之内，将考试的综合成绩记入学员成绩库，并公布到“川农在线”上供学员查询，同时将所有学员的成绩下发给各学习中心。</w:t>
      </w:r>
      <w:r w:rsidRPr="000F6F20">
        <w:rPr>
          <w:rFonts w:ascii="宋体" w:eastAsia="宋体" w:hAnsi="宋体" w:cs="宋体"/>
          <w:kern w:val="0"/>
          <w:sz w:val="24"/>
          <w:szCs w:val="24"/>
        </w:rPr>
        <w:br/>
        <w:t xml:space="preserve">　　第二十条  </w:t>
      </w:r>
      <w:proofErr w:type="gramStart"/>
      <w:r w:rsidRPr="000F6F20">
        <w:rPr>
          <w:rFonts w:ascii="宋体" w:eastAsia="宋体" w:hAnsi="宋体" w:cs="宋体"/>
          <w:kern w:val="0"/>
          <w:sz w:val="24"/>
          <w:szCs w:val="24"/>
        </w:rPr>
        <w:t>校考课程</w:t>
      </w:r>
      <w:proofErr w:type="gramEnd"/>
      <w:r w:rsidRPr="000F6F20">
        <w:rPr>
          <w:rFonts w:ascii="宋体" w:eastAsia="宋体" w:hAnsi="宋体" w:cs="宋体"/>
          <w:kern w:val="0"/>
          <w:sz w:val="24"/>
          <w:szCs w:val="24"/>
        </w:rPr>
        <w:t>成绩公布后的一个月内接受成绩复核，但仅接受本次考试课程成绩为零分的成绩复核。学习中心应在规定时间内填报《四川农业大学网络教育校考课程成绩复核申请表》（附件4），逾期学院将不再受理。</w:t>
      </w:r>
      <w:r w:rsidRPr="000F6F20">
        <w:rPr>
          <w:rFonts w:ascii="宋体" w:eastAsia="宋体" w:hAnsi="宋体" w:cs="宋体"/>
          <w:kern w:val="0"/>
          <w:sz w:val="24"/>
          <w:szCs w:val="24"/>
        </w:rPr>
        <w:br/>
        <w:t xml:space="preserve">　　第二十一条  统考课程考试成绩一般在考试结束一个月后由“网考办”公布，学院将统一记入学员成绩库，并公布到“川农在线”上供学员查询。其成绩</w:t>
      </w:r>
      <w:proofErr w:type="gramStart"/>
      <w:r w:rsidRPr="000F6F20">
        <w:rPr>
          <w:rFonts w:ascii="宋体" w:eastAsia="宋体" w:hAnsi="宋体" w:cs="宋体"/>
          <w:kern w:val="0"/>
          <w:sz w:val="24"/>
          <w:szCs w:val="24"/>
        </w:rPr>
        <w:t>复核按</w:t>
      </w:r>
      <w:proofErr w:type="gramEnd"/>
      <w:r w:rsidRPr="000F6F20">
        <w:rPr>
          <w:rFonts w:ascii="宋体" w:eastAsia="宋体" w:hAnsi="宋体" w:cs="宋体"/>
          <w:kern w:val="0"/>
          <w:sz w:val="24"/>
          <w:szCs w:val="24"/>
        </w:rPr>
        <w:t>教育部的相关规定执行。</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center"/>
        <w:rPr>
          <w:rFonts w:ascii="宋体" w:eastAsia="宋体" w:hAnsi="宋体" w:cs="宋体"/>
          <w:kern w:val="0"/>
          <w:sz w:val="24"/>
          <w:szCs w:val="24"/>
        </w:rPr>
      </w:pPr>
      <w:r w:rsidRPr="000F6F20">
        <w:rPr>
          <w:rFonts w:ascii="宋体" w:eastAsia="宋体" w:hAnsi="宋体" w:cs="宋体"/>
          <w:kern w:val="0"/>
          <w:sz w:val="24"/>
          <w:szCs w:val="24"/>
        </w:rPr>
        <w:t>第六节  附  则</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left"/>
        <w:rPr>
          <w:rFonts w:ascii="宋体" w:eastAsia="宋体" w:hAnsi="宋体" w:cs="宋体"/>
          <w:kern w:val="0"/>
          <w:sz w:val="24"/>
          <w:szCs w:val="24"/>
        </w:rPr>
      </w:pPr>
      <w:r w:rsidRPr="000F6F20">
        <w:rPr>
          <w:rFonts w:ascii="宋体" w:eastAsia="宋体" w:hAnsi="宋体" w:cs="宋体"/>
          <w:kern w:val="0"/>
          <w:sz w:val="24"/>
          <w:szCs w:val="24"/>
        </w:rPr>
        <w:t>第二十二条 本实施细则的解释权属于四川农业大学网络教育学院。本细则自发布之日起实施，原《四川农业大学网络教育考试管理办法及实施细则（2006年10月</w:t>
      </w:r>
      <w:proofErr w:type="gramStart"/>
      <w:r w:rsidRPr="000F6F20">
        <w:rPr>
          <w:rFonts w:ascii="宋体" w:eastAsia="宋体" w:hAnsi="宋体" w:cs="宋体"/>
          <w:kern w:val="0"/>
          <w:sz w:val="24"/>
          <w:szCs w:val="24"/>
        </w:rPr>
        <w:t>修定</w:t>
      </w:r>
      <w:proofErr w:type="gramEnd"/>
      <w:r w:rsidRPr="000F6F20">
        <w:rPr>
          <w:rFonts w:ascii="宋体" w:eastAsia="宋体" w:hAnsi="宋体" w:cs="宋体"/>
          <w:kern w:val="0"/>
          <w:sz w:val="24"/>
          <w:szCs w:val="24"/>
        </w:rPr>
        <w:t>）》同时作废</w:t>
      </w:r>
      <w:r w:rsidRPr="000F6F20">
        <w:rPr>
          <w:rFonts w:ascii="宋体" w:eastAsia="宋体" w:hAnsi="宋体" w:cs="宋体"/>
          <w:kern w:val="0"/>
          <w:sz w:val="24"/>
          <w:szCs w:val="24"/>
        </w:rPr>
        <w:br/>
        <w:t> </w:t>
      </w:r>
    </w:p>
    <w:p w:rsidR="000F6F20" w:rsidRPr="000F6F20" w:rsidRDefault="000F6F20" w:rsidP="000F6F20">
      <w:pPr>
        <w:widowControl/>
        <w:spacing w:before="100" w:beforeAutospacing="1" w:after="100" w:afterAutospacing="1"/>
        <w:jc w:val="right"/>
        <w:rPr>
          <w:rFonts w:ascii="宋体" w:eastAsia="宋体" w:hAnsi="宋体" w:cs="宋体"/>
          <w:kern w:val="0"/>
          <w:sz w:val="24"/>
          <w:szCs w:val="24"/>
        </w:rPr>
      </w:pPr>
      <w:r w:rsidRPr="000F6F20">
        <w:rPr>
          <w:rFonts w:ascii="宋体" w:eastAsia="宋体" w:hAnsi="宋体" w:cs="宋体"/>
          <w:kern w:val="0"/>
          <w:sz w:val="24"/>
          <w:szCs w:val="24"/>
        </w:rPr>
        <w:t>二○○八年十二月三十日</w:t>
      </w:r>
    </w:p>
    <w:p w:rsidR="00BC2092" w:rsidRDefault="00BC2092"/>
    <w:sectPr w:rsidR="00BC20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F20"/>
    <w:rsid w:val="000F6F20"/>
    <w:rsid w:val="00BC2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F6F2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F6F20"/>
    <w:rPr>
      <w:rFonts w:ascii="宋体" w:eastAsia="宋体" w:hAnsi="宋体" w:cs="宋体"/>
      <w:b/>
      <w:bCs/>
      <w:kern w:val="0"/>
      <w:sz w:val="36"/>
      <w:szCs w:val="36"/>
    </w:rPr>
  </w:style>
  <w:style w:type="paragraph" w:styleId="a3">
    <w:name w:val="Normal (Web)"/>
    <w:basedOn w:val="a"/>
    <w:uiPriority w:val="99"/>
    <w:semiHidden/>
    <w:unhideWhenUsed/>
    <w:rsid w:val="000F6F2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F6F2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F6F20"/>
    <w:rPr>
      <w:rFonts w:ascii="宋体" w:eastAsia="宋体" w:hAnsi="宋体" w:cs="宋体"/>
      <w:b/>
      <w:bCs/>
      <w:kern w:val="0"/>
      <w:sz w:val="36"/>
      <w:szCs w:val="36"/>
    </w:rPr>
  </w:style>
  <w:style w:type="paragraph" w:styleId="a3">
    <w:name w:val="Normal (Web)"/>
    <w:basedOn w:val="a"/>
    <w:uiPriority w:val="99"/>
    <w:semiHidden/>
    <w:unhideWhenUsed/>
    <w:rsid w:val="000F6F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953654">
      <w:bodyDiv w:val="1"/>
      <w:marLeft w:val="0"/>
      <w:marRight w:val="0"/>
      <w:marTop w:val="0"/>
      <w:marBottom w:val="0"/>
      <w:divBdr>
        <w:top w:val="none" w:sz="0" w:space="0" w:color="auto"/>
        <w:left w:val="none" w:sz="0" w:space="0" w:color="auto"/>
        <w:bottom w:val="none" w:sz="0" w:space="0" w:color="auto"/>
        <w:right w:val="none" w:sz="0" w:space="0" w:color="auto"/>
      </w:divBdr>
      <w:divsChild>
        <w:div w:id="886840062">
          <w:marLeft w:val="0"/>
          <w:marRight w:val="0"/>
          <w:marTop w:val="0"/>
          <w:marBottom w:val="0"/>
          <w:divBdr>
            <w:top w:val="none" w:sz="0" w:space="0" w:color="auto"/>
            <w:left w:val="none" w:sz="0" w:space="0" w:color="auto"/>
            <w:bottom w:val="none" w:sz="0" w:space="0" w:color="auto"/>
            <w:right w:val="none" w:sz="0" w:space="0" w:color="auto"/>
          </w:divBdr>
        </w:div>
        <w:div w:id="668362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zhoujj</dc:creator>
  <cp:lastModifiedBy>zhoujj</cp:lastModifiedBy>
  <cp:revision>1</cp:revision>
  <dcterms:created xsi:type="dcterms:W3CDTF">2015-04-20T01:53:00Z</dcterms:created>
  <dcterms:modified xsi:type="dcterms:W3CDTF">2015-04-20T01:53:00Z</dcterms:modified>
</cp:coreProperties>
</file>