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BB418">
      <w:pPr>
        <w:spacing w:line="476" w:lineRule="atLeast"/>
        <w:rPr>
          <w:rFonts w:eastAsia="楷体_GB2312"/>
          <w:color w:val="auto"/>
          <w:sz w:val="24"/>
        </w:rPr>
      </w:pPr>
      <w:bookmarkStart w:id="0" w:name="_Toc12758501"/>
      <w:r>
        <w:rPr>
          <w:rFonts w:eastAsia="楷体_GB2312"/>
          <w:color w:val="auto"/>
          <w:sz w:val="24"/>
        </w:rPr>
        <w:t>附件</w:t>
      </w:r>
      <w:r>
        <w:rPr>
          <w:rFonts w:hint="eastAsia" w:eastAsia="楷体_GB2312"/>
          <w:color w:val="auto"/>
          <w:sz w:val="24"/>
        </w:rPr>
        <w:t>3</w:t>
      </w:r>
    </w:p>
    <w:p w14:paraId="1BAF35F2"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 w14:paraId="1D2CE940"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 w14:paraId="5A1C6CF1"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3207C6">
      <w:pPr>
        <w:spacing w:line="464" w:lineRule="atLeast"/>
        <w:jc w:val="center"/>
        <w:rPr>
          <w:rStyle w:val="10"/>
          <w:rFonts w:ascii="黑体" w:eastAsia="黑体"/>
          <w:sz w:val="48"/>
          <w:szCs w:val="48"/>
        </w:rPr>
      </w:pPr>
      <w:r>
        <w:rPr>
          <w:rStyle w:val="10"/>
          <w:rFonts w:hint="eastAsia" w:ascii="黑体" w:eastAsia="黑体"/>
          <w:sz w:val="48"/>
          <w:szCs w:val="48"/>
        </w:rPr>
        <w:t>“奥凯杯”第十一届国际</w:t>
      </w:r>
      <w:r>
        <w:rPr>
          <w:rStyle w:val="10"/>
          <w:rFonts w:ascii="黑体" w:eastAsia="黑体"/>
          <w:sz w:val="48"/>
          <w:szCs w:val="48"/>
        </w:rPr>
        <w:t>大学生智能农业装备创新大赛</w:t>
      </w:r>
      <w:r>
        <w:rPr>
          <w:rStyle w:val="10"/>
          <w:rFonts w:hint="eastAsia" w:ascii="黑体" w:eastAsia="黑体"/>
          <w:sz w:val="48"/>
          <w:szCs w:val="48"/>
        </w:rPr>
        <w:t>作品申报书</w:t>
      </w:r>
    </w:p>
    <w:p w14:paraId="083B158B">
      <w:pPr>
        <w:spacing w:line="464" w:lineRule="atLeast"/>
        <w:jc w:val="center"/>
        <w:rPr>
          <w:sz w:val="72"/>
          <w:szCs w:val="72"/>
        </w:rPr>
      </w:pPr>
      <w:bookmarkStart w:id="1" w:name="_Toc400978835"/>
    </w:p>
    <w:bookmarkEnd w:id="0"/>
    <w:bookmarkEnd w:id="1"/>
    <w:p w14:paraId="48A3E7EB">
      <w:pPr>
        <w:spacing w:line="360" w:lineRule="auto"/>
        <w:rPr>
          <w:b/>
          <w:bCs/>
          <w:sz w:val="30"/>
          <w:szCs w:val="30"/>
        </w:rPr>
      </w:pPr>
    </w:p>
    <w:p w14:paraId="7CB37906"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作品名称：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</w:t>
      </w:r>
    </w:p>
    <w:p w14:paraId="323C0BE8">
      <w:pPr>
        <w:spacing w:line="360" w:lineRule="auto"/>
        <w:rPr>
          <w:b/>
          <w:bCs/>
          <w:sz w:val="30"/>
          <w:szCs w:val="30"/>
        </w:rPr>
      </w:pPr>
    </w:p>
    <w:p w14:paraId="3A0EF40E">
      <w:pPr>
        <w:spacing w:line="360" w:lineRule="auto"/>
        <w:ind w:firstLine="298" w:firstLineChars="99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单位</w:t>
      </w:r>
      <w:r>
        <w:rPr>
          <w:b/>
          <w:bCs/>
          <w:sz w:val="30"/>
          <w:szCs w:val="30"/>
        </w:rPr>
        <w:t>名称</w:t>
      </w:r>
      <w:r>
        <w:rPr>
          <w:rFonts w:hint="eastAsia"/>
          <w:b/>
          <w:bCs/>
          <w:sz w:val="30"/>
          <w:szCs w:val="30"/>
        </w:rPr>
        <w:t>（盖章）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</w:t>
      </w:r>
    </w:p>
    <w:p w14:paraId="40B2435E">
      <w:pPr>
        <w:spacing w:line="360" w:lineRule="auto"/>
        <w:rPr>
          <w:b/>
          <w:bCs/>
          <w:sz w:val="30"/>
          <w:szCs w:val="30"/>
        </w:rPr>
      </w:pPr>
    </w:p>
    <w:p w14:paraId="64E67EF0">
      <w:pPr>
        <w:spacing w:line="360" w:lineRule="auto"/>
        <w:ind w:firstLine="298" w:firstLineChars="99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>团队人员姓名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</w:p>
    <w:p w14:paraId="7CA7EF69">
      <w:pPr>
        <w:spacing w:line="360" w:lineRule="auto"/>
        <w:rPr>
          <w:sz w:val="30"/>
          <w:szCs w:val="30"/>
        </w:rPr>
      </w:pPr>
    </w:p>
    <w:p w14:paraId="64C37B60"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所属领域：</w:t>
      </w:r>
      <w:r>
        <w:rPr>
          <w:rFonts w:hint="eastAsia" w:ascii="楷体_GB2312" w:eastAsia="楷体_GB2312"/>
          <w:color w:val="595959" w:themeColor="text1" w:themeTint="A6"/>
          <w:sz w:val="24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参考第二页说明第4条，如A1智能耕作农业装备发明（写完后请删除提示语）</w:t>
      </w:r>
      <w:r>
        <w:rPr>
          <w:rFonts w:hint="eastAsia" w:ascii="楷体_GB2312" w:eastAsia="楷体_GB2312"/>
          <w:color w:val="595959" w:themeColor="text1" w:themeTint="A6"/>
          <w:sz w:val="28"/>
          <w:szCs w:val="28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</w:p>
    <w:p w14:paraId="5C020B2A">
      <w:pPr>
        <w:widowControl/>
        <w:spacing w:line="360" w:lineRule="auto"/>
        <w:ind w:firstLine="480" w:firstLineChars="150"/>
        <w:jc w:val="left"/>
        <w:rPr>
          <w:kern w:val="0"/>
          <w:sz w:val="32"/>
          <w:szCs w:val="32"/>
        </w:rPr>
      </w:pPr>
    </w:p>
    <w:p w14:paraId="03A7B826">
      <w:pPr>
        <w:spacing w:after="156" w:afterLines="50" w:line="5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583B2171">
      <w:pPr>
        <w:spacing w:before="312" w:beforeLines="100"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说</w:t>
      </w:r>
      <w:r>
        <w:rPr>
          <w:rFonts w:hint="eastAsia"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 w14:paraId="7BCCA899"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1</w:t>
      </w:r>
      <w:r>
        <w:rPr>
          <w:rFonts w:eastAsiaTheme="minorEastAsia"/>
          <w:sz w:val="24"/>
        </w:rPr>
        <w:t>．申报者应</w:t>
      </w:r>
      <w:r>
        <w:rPr>
          <w:rFonts w:hint="eastAsia" w:eastAsiaTheme="minorEastAsia"/>
          <w:sz w:val="24"/>
        </w:rPr>
        <w:t>按</w:t>
      </w:r>
      <w:r>
        <w:rPr>
          <w:rFonts w:eastAsiaTheme="minorEastAsia"/>
          <w:sz w:val="24"/>
        </w:rPr>
        <w:t>要求</w:t>
      </w:r>
      <w:r>
        <w:rPr>
          <w:rFonts w:hint="eastAsia" w:eastAsiaTheme="minorEastAsia"/>
          <w:sz w:val="24"/>
        </w:rPr>
        <w:t>逐一</w:t>
      </w:r>
      <w:r>
        <w:rPr>
          <w:rFonts w:eastAsiaTheme="minorEastAsia"/>
          <w:sz w:val="24"/>
        </w:rPr>
        <w:t>填写</w:t>
      </w:r>
      <w:r>
        <w:rPr>
          <w:rFonts w:hint="eastAsia" w:eastAsiaTheme="minorEastAsia"/>
          <w:sz w:val="24"/>
        </w:rPr>
        <w:t>，</w:t>
      </w:r>
      <w:r>
        <w:rPr>
          <w:rFonts w:eastAsiaTheme="minorEastAsia"/>
          <w:sz w:val="24"/>
        </w:rPr>
        <w:t>表内项目字体使用宋体</w:t>
      </w:r>
      <w:r>
        <w:rPr>
          <w:rFonts w:hint="eastAsia" w:eastAsiaTheme="minorEastAsia"/>
          <w:sz w:val="24"/>
        </w:rPr>
        <w:t>，</w:t>
      </w:r>
      <w:r>
        <w:rPr>
          <w:rFonts w:eastAsiaTheme="minorEastAsia"/>
          <w:sz w:val="24"/>
        </w:rPr>
        <w:t>签字一律用钢笔或者签字笔，此申报书可复制。</w:t>
      </w:r>
    </w:p>
    <w:p w14:paraId="05958A2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eastAsiaTheme="minorEastAsia"/>
          <w:color w:val="C00000"/>
          <w:kern w:val="0"/>
          <w:sz w:val="24"/>
        </w:rPr>
      </w:pPr>
      <w:r>
        <w:rPr>
          <w:rFonts w:hint="eastAsia" w:eastAsiaTheme="minorEastAsia"/>
          <w:color w:val="C00000"/>
          <w:kern w:val="0"/>
          <w:sz w:val="24"/>
        </w:rPr>
        <w:t>2</w:t>
      </w:r>
      <w:r>
        <w:rPr>
          <w:rFonts w:eastAsiaTheme="minorEastAsia"/>
          <w:color w:val="C00000"/>
          <w:kern w:val="0"/>
          <w:sz w:val="24"/>
        </w:rPr>
        <w:t>．序号、编码由</w:t>
      </w:r>
      <w:r>
        <w:rPr>
          <w:rFonts w:hint="eastAsia" w:eastAsiaTheme="minorEastAsia"/>
          <w:color w:val="C00000"/>
          <w:kern w:val="0"/>
          <w:sz w:val="24"/>
        </w:rPr>
        <w:t>第十一届国际</w:t>
      </w:r>
      <w:r>
        <w:rPr>
          <w:rFonts w:eastAsiaTheme="minorEastAsia"/>
          <w:color w:val="C00000"/>
          <w:kern w:val="0"/>
          <w:sz w:val="24"/>
        </w:rPr>
        <w:t>大学生智能农业装备创新</w:t>
      </w:r>
      <w:r>
        <w:rPr>
          <w:rFonts w:hint="eastAsia" w:eastAsiaTheme="minorEastAsia"/>
          <w:color w:val="C00000"/>
          <w:kern w:val="0"/>
          <w:sz w:val="24"/>
        </w:rPr>
        <w:t>大赛承办单位</w:t>
      </w:r>
      <w:r>
        <w:rPr>
          <w:rFonts w:eastAsiaTheme="minorEastAsia"/>
          <w:color w:val="C00000"/>
          <w:kern w:val="0"/>
          <w:sz w:val="24"/>
        </w:rPr>
        <w:t>填写。</w:t>
      </w:r>
    </w:p>
    <w:p w14:paraId="23C0BBC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eastAsiaTheme="minorEastAsia"/>
          <w:kern w:val="0"/>
          <w:sz w:val="24"/>
        </w:rPr>
      </w:pPr>
      <w:r>
        <w:rPr>
          <w:rFonts w:hint="eastAsia" w:eastAsiaTheme="minorEastAsia"/>
          <w:kern w:val="0"/>
          <w:sz w:val="24"/>
        </w:rPr>
        <w:t>3</w:t>
      </w:r>
      <w:r>
        <w:rPr>
          <w:rFonts w:eastAsiaTheme="minorEastAsia"/>
          <w:kern w:val="0"/>
          <w:sz w:val="24"/>
        </w:rPr>
        <w:t>．A类、B类</w:t>
      </w:r>
      <w:r>
        <w:rPr>
          <w:rFonts w:hint="eastAsia" w:eastAsiaTheme="minorEastAsia"/>
          <w:kern w:val="0"/>
          <w:sz w:val="24"/>
        </w:rPr>
        <w:t>、C类和D类</w:t>
      </w:r>
      <w:r>
        <w:rPr>
          <w:rFonts w:eastAsiaTheme="minorEastAsia"/>
          <w:kern w:val="0"/>
          <w:sz w:val="24"/>
        </w:rPr>
        <w:t>作品须提供</w:t>
      </w:r>
      <w:r>
        <w:rPr>
          <w:rFonts w:hint="eastAsia" w:eastAsiaTheme="minorEastAsia"/>
          <w:kern w:val="0"/>
          <w:sz w:val="24"/>
        </w:rPr>
        <w:t>样机、实物模型、软件、设计图或者视频等成果研发</w:t>
      </w:r>
      <w:r>
        <w:rPr>
          <w:rFonts w:eastAsiaTheme="minorEastAsia"/>
          <w:kern w:val="0"/>
          <w:sz w:val="24"/>
        </w:rPr>
        <w:t>报告；</w:t>
      </w:r>
    </w:p>
    <w:p w14:paraId="2B0C9DD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eastAsiaTheme="minorEastAsia"/>
          <w:kern w:val="0"/>
          <w:sz w:val="24"/>
        </w:rPr>
      </w:pPr>
      <w:r>
        <w:rPr>
          <w:rFonts w:hint="eastAsia" w:eastAsiaTheme="minorEastAsia"/>
          <w:kern w:val="0"/>
          <w:sz w:val="24"/>
        </w:rPr>
        <w:t>4</w:t>
      </w:r>
      <w:r>
        <w:rPr>
          <w:rFonts w:eastAsiaTheme="minorEastAsia"/>
          <w:kern w:val="0"/>
          <w:sz w:val="24"/>
        </w:rPr>
        <w:t>．</w:t>
      </w:r>
      <w:r>
        <w:rPr>
          <w:rFonts w:hint="eastAsia" w:eastAsiaTheme="minorEastAsia"/>
          <w:kern w:val="0"/>
          <w:sz w:val="24"/>
        </w:rPr>
        <w:t>作品所属领域</w:t>
      </w:r>
    </w:p>
    <w:p w14:paraId="180D7908">
      <w:pPr>
        <w:widowControl/>
        <w:spacing w:line="360" w:lineRule="auto"/>
        <w:ind w:firstLine="472" w:firstLineChars="196"/>
        <w:jc w:val="left"/>
        <w:rPr>
          <w:rFonts w:eastAsia="仿宋_GB2312"/>
          <w:b/>
          <w:bCs/>
          <w:spacing w:val="-4"/>
          <w:kern w:val="0"/>
          <w:sz w:val="28"/>
          <w:szCs w:val="28"/>
        </w:rPr>
      </w:pPr>
      <w:r>
        <w:rPr>
          <w:rFonts w:eastAsiaTheme="minorEastAsia"/>
          <w:b/>
          <w:kern w:val="0"/>
          <w:sz w:val="24"/>
        </w:rPr>
        <w:t>A类：</w:t>
      </w:r>
      <w:r>
        <w:rPr>
          <w:rFonts w:hint="eastAsia" w:eastAsiaTheme="minorEastAsia"/>
          <w:b/>
          <w:kern w:val="0"/>
          <w:sz w:val="24"/>
        </w:rPr>
        <w:t>智能农业装备</w:t>
      </w:r>
      <w:r>
        <w:rPr>
          <w:rFonts w:eastAsiaTheme="minorEastAsia"/>
          <w:b/>
          <w:kern w:val="0"/>
          <w:sz w:val="24"/>
        </w:rPr>
        <w:t>科技发明制作</w:t>
      </w:r>
      <w:r>
        <w:rPr>
          <w:rFonts w:hint="eastAsia" w:eastAsiaTheme="minorEastAsia"/>
          <w:b/>
          <w:kern w:val="0"/>
          <w:sz w:val="24"/>
        </w:rPr>
        <w:t>类</w:t>
      </w:r>
      <w:r>
        <w:rPr>
          <w:rFonts w:hint="eastAsia" w:eastAsiaTheme="minorEastAsia"/>
          <w:kern w:val="0"/>
          <w:sz w:val="24"/>
        </w:rPr>
        <w:t>。A1智能耕作农业装备发明、A2智能种植农业装备发明、A3智能田间管理农业装备发明、A4智能节水灌溉农业装备发明、A5智能收获农业装备发明、A6智能产地初加工农业装备发明、A7基础零部件（液压部件、传动系、传感器、电驱动、导航等）、A8其他智能农业装备。</w:t>
      </w:r>
    </w:p>
    <w:p w14:paraId="7B2E67ED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B类：马铃薯捡拾机器人。</w:t>
      </w:r>
    </w:p>
    <w:p w14:paraId="69A6C2ED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eastAsiaTheme="minorEastAsia"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C类：企业出题类。</w:t>
      </w:r>
      <w:r>
        <w:rPr>
          <w:rFonts w:hint="eastAsia" w:eastAsiaTheme="minorEastAsia"/>
          <w:kern w:val="0"/>
          <w:sz w:val="24"/>
        </w:rPr>
        <w:t>C1为智能耕作农业装备发明、C2为智能种植农业装备发明、C3为智能田间管理农业装备发明、C4为智能收获农业装备发明、C5为智能产地初加工农业装备发明，C6为其他智能农业装备类。</w:t>
      </w:r>
    </w:p>
    <w:p w14:paraId="28252DC7">
      <w:pPr>
        <w:widowControl/>
        <w:spacing w:line="360" w:lineRule="auto"/>
        <w:ind w:firstLine="482" w:firstLineChars="200"/>
        <w:jc w:val="left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D类：概念设计类。</w:t>
      </w:r>
    </w:p>
    <w:p w14:paraId="6A98919E"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 xml:space="preserve"> 5</w:t>
      </w:r>
      <w:r>
        <w:rPr>
          <w:rFonts w:eastAsiaTheme="minorEastAsia"/>
          <w:sz w:val="24"/>
        </w:rPr>
        <w:t>．</w:t>
      </w:r>
      <w:r>
        <w:rPr>
          <w:rFonts w:hint="eastAsia" w:eastAsiaTheme="minorEastAsia"/>
          <w:sz w:val="24"/>
        </w:rPr>
        <w:t>作品报送</w:t>
      </w:r>
    </w:p>
    <w:p w14:paraId="17D69C4D">
      <w:pPr>
        <w:adjustRightInd w:val="0"/>
        <w:snapToGrid w:val="0"/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（1）</w:t>
      </w:r>
      <w:r>
        <w:rPr>
          <w:rFonts w:eastAsiaTheme="minorEastAsia"/>
          <w:sz w:val="24"/>
        </w:rPr>
        <w:t>以</w:t>
      </w:r>
      <w:r>
        <w:rPr>
          <w:rFonts w:hint="eastAsia" w:eastAsiaTheme="minorEastAsia"/>
          <w:sz w:val="24"/>
        </w:rPr>
        <w:t>参赛院校</w:t>
      </w:r>
      <w:r>
        <w:rPr>
          <w:rFonts w:eastAsiaTheme="minorEastAsia"/>
          <w:sz w:val="24"/>
        </w:rPr>
        <w:t>为单位，请于</w:t>
      </w:r>
      <w:r>
        <w:rPr>
          <w:rFonts w:eastAsiaTheme="minorEastAsia"/>
          <w:color w:val="007BB8"/>
          <w:sz w:val="24"/>
        </w:rPr>
        <w:t>202</w:t>
      </w:r>
      <w:r>
        <w:rPr>
          <w:rFonts w:hint="eastAsia" w:eastAsiaTheme="minorEastAsia"/>
          <w:color w:val="007BB8"/>
          <w:sz w:val="24"/>
        </w:rPr>
        <w:t>5</w:t>
      </w:r>
      <w:r>
        <w:rPr>
          <w:rFonts w:eastAsiaTheme="minorEastAsia"/>
          <w:color w:val="007BB8"/>
          <w:sz w:val="24"/>
        </w:rPr>
        <w:t>年11月3</w:t>
      </w:r>
      <w:r>
        <w:rPr>
          <w:rFonts w:hint="eastAsia" w:eastAsiaTheme="minorEastAsia"/>
          <w:color w:val="007BB8"/>
          <w:sz w:val="24"/>
        </w:rPr>
        <w:t>0</w:t>
      </w:r>
      <w:r>
        <w:rPr>
          <w:rFonts w:eastAsiaTheme="minorEastAsia"/>
          <w:sz w:val="24"/>
        </w:rPr>
        <w:t>日前，将</w:t>
      </w:r>
      <w:r>
        <w:rPr>
          <w:rFonts w:hint="eastAsia" w:eastAsiaTheme="minorEastAsia"/>
          <w:sz w:val="24"/>
        </w:rPr>
        <w:t>作品汇总表（对申报作品排序）</w:t>
      </w:r>
      <w:r>
        <w:rPr>
          <w:rFonts w:hint="eastAsia" w:eastAsiaTheme="minorEastAsia"/>
          <w:kern w:val="0"/>
          <w:sz w:val="24"/>
        </w:rPr>
        <w:t>电子版</w:t>
      </w:r>
      <w:r>
        <w:rPr>
          <w:rFonts w:hint="eastAsia" w:eastAsiaTheme="minorEastAsia"/>
          <w:sz w:val="24"/>
        </w:rPr>
        <w:t>发至承办单位邮箱。</w:t>
      </w:r>
      <w:r>
        <w:rPr>
          <w:rFonts w:hint="eastAsia" w:eastAsia="黑体"/>
          <w:b/>
          <w:sz w:val="24"/>
        </w:rPr>
        <w:t>A/C类作品申报书连同研发报告、附件</w:t>
      </w:r>
      <w:r>
        <w:rPr>
          <w:rFonts w:hint="eastAsia" w:eastAsia="黑体"/>
          <w:sz w:val="24"/>
        </w:rPr>
        <w:t>（</w:t>
      </w:r>
      <w:r>
        <w:rPr>
          <w:rFonts w:hint="eastAsia" w:eastAsia="黑体"/>
          <w:b/>
          <w:sz w:val="24"/>
        </w:rPr>
        <w:t>PDF格式，5M以内</w:t>
      </w:r>
      <w:r>
        <w:rPr>
          <w:rFonts w:hint="eastAsia" w:eastAsia="黑体"/>
          <w:sz w:val="24"/>
        </w:rPr>
        <w:t>）、</w:t>
      </w:r>
      <w:r>
        <w:rPr>
          <w:rFonts w:hint="eastAsia" w:eastAsia="黑体"/>
          <w:b/>
          <w:sz w:val="24"/>
        </w:rPr>
        <w:t>D类作品申报书连同设计报告、附件（概念视频MP4、720P、200M以内）上传至大赛官网</w:t>
      </w:r>
      <w:r>
        <w:rPr>
          <w:rFonts w:hint="eastAsia" w:eastAsia="黑体"/>
          <w:sz w:val="24"/>
        </w:rPr>
        <w:t>。</w:t>
      </w:r>
      <w:r>
        <w:rPr>
          <w:rFonts w:hint="eastAsia" w:eastAsiaTheme="minorEastAsia"/>
          <w:sz w:val="24"/>
        </w:rPr>
        <w:t>申报书纸质稿无须报送，秘书处和承办单位组织复赛网络评审。</w:t>
      </w:r>
    </w:p>
    <w:p w14:paraId="2E355E73">
      <w:pPr>
        <w:adjustRightInd w:val="0"/>
        <w:snapToGrid w:val="0"/>
        <w:spacing w:line="360" w:lineRule="auto"/>
        <w:ind w:firstLine="482" w:firstLineChars="200"/>
        <w:rPr>
          <w:rFonts w:eastAsiaTheme="minorEastAsia"/>
          <w:b/>
          <w:sz w:val="24"/>
        </w:rPr>
      </w:pPr>
      <w:r>
        <w:rPr>
          <w:rFonts w:hint="eastAsia" w:eastAsia="黑体"/>
          <w:b/>
          <w:sz w:val="24"/>
        </w:rPr>
        <w:t>申报书</w:t>
      </w:r>
      <w:r>
        <w:rPr>
          <w:rFonts w:hint="eastAsia" w:eastAsia="黑体"/>
          <w:b/>
          <w:sz w:val="24"/>
          <w:lang w:eastAsia="zh-CN"/>
        </w:rPr>
        <w:t>、</w:t>
      </w:r>
      <w:r>
        <w:rPr>
          <w:rFonts w:hint="eastAsia" w:eastAsia="黑体"/>
          <w:b/>
          <w:sz w:val="24"/>
        </w:rPr>
        <w:t>研发报告及附件</w:t>
      </w:r>
      <w:r>
        <w:rPr>
          <w:rFonts w:hint="eastAsia" w:eastAsia="黑体"/>
          <w:b/>
          <w:sz w:val="24"/>
          <w:lang w:val="en-US" w:eastAsia="zh-CN"/>
        </w:rPr>
        <w:t>总页数</w:t>
      </w:r>
      <w:r>
        <w:rPr>
          <w:rFonts w:hint="eastAsia" w:eastAsia="黑体"/>
          <w:b/>
          <w:sz w:val="24"/>
        </w:rPr>
        <w:t>控制在30页以内，采用A4正反面打印。</w:t>
      </w:r>
    </w:p>
    <w:p w14:paraId="5E56A060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6DF72D31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31C72509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2076DCDC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5E2D9E31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1F2A1B62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06AD593B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独 创 性 声 明</w:t>
      </w:r>
    </w:p>
    <w:p w14:paraId="4644ED24">
      <w:pPr>
        <w:spacing w:before="312" w:beforeLines="100"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郑重声明：所呈交的</w:t>
      </w:r>
      <w:r>
        <w:rPr>
          <w:rFonts w:hint="eastAsia" w:hAnsi="宋体"/>
          <w:sz w:val="24"/>
        </w:rPr>
        <w:t>大赛作品</w:t>
      </w:r>
      <w:r>
        <w:rPr>
          <w:rFonts w:hAnsi="宋体"/>
          <w:sz w:val="24"/>
        </w:rPr>
        <w:t>，是</w:t>
      </w:r>
      <w:r>
        <w:rPr>
          <w:rFonts w:hint="eastAsia" w:hAnsi="宋体"/>
          <w:sz w:val="24"/>
        </w:rPr>
        <w:t>团队成员</w:t>
      </w:r>
      <w:r>
        <w:rPr>
          <w:rFonts w:hAnsi="宋体"/>
          <w:sz w:val="24"/>
        </w:rPr>
        <w:t>在</w:t>
      </w:r>
      <w:r>
        <w:rPr>
          <w:rFonts w:hint="eastAsia" w:hAnsi="宋体"/>
          <w:sz w:val="24"/>
        </w:rPr>
        <w:t>指导教师的</w:t>
      </w:r>
      <w:r>
        <w:rPr>
          <w:rFonts w:hAnsi="宋体"/>
          <w:sz w:val="24"/>
        </w:rPr>
        <w:t>指导下研究</w:t>
      </w:r>
      <w:r>
        <w:rPr>
          <w:rFonts w:hint="eastAsia" w:hAnsi="宋体"/>
          <w:sz w:val="24"/>
        </w:rPr>
        <w:t>设计</w:t>
      </w:r>
      <w:r>
        <w:rPr>
          <w:rFonts w:hAnsi="宋体"/>
          <w:sz w:val="24"/>
        </w:rPr>
        <w:t>所取得的成果。除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中已注明引用的内容以外，本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不包含任何其他个人或集体已经发表或撰写过的作品成果</w:t>
      </w:r>
      <w:r>
        <w:rPr>
          <w:rFonts w:hint="eastAsia" w:hAnsi="宋体"/>
          <w:sz w:val="24"/>
        </w:rPr>
        <w:t>。申报作品团队</w:t>
      </w:r>
      <w:r>
        <w:rPr>
          <w:rFonts w:hAnsi="宋体"/>
          <w:sz w:val="24"/>
        </w:rPr>
        <w:t>完全意识到本声明的法律结果由</w:t>
      </w:r>
      <w:r>
        <w:rPr>
          <w:rFonts w:hint="eastAsia" w:hAnsi="宋体"/>
          <w:sz w:val="24"/>
        </w:rPr>
        <w:t>团队所有成员</w:t>
      </w:r>
      <w:r>
        <w:rPr>
          <w:rFonts w:hAnsi="宋体"/>
          <w:sz w:val="24"/>
        </w:rPr>
        <w:t>承担。</w:t>
      </w:r>
    </w:p>
    <w:p w14:paraId="5EA6D584">
      <w:pPr>
        <w:spacing w:before="312" w:beforeLines="100"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指导教师和团队成员对所申报作品的原创性、真实性和知识产权负责</w:t>
      </w:r>
      <w:r>
        <w:rPr>
          <w:rFonts w:hint="eastAsia" w:hAnsi="宋体"/>
          <w:b/>
          <w:bCs/>
          <w:sz w:val="24"/>
        </w:rPr>
        <w:t>（禁止出现指导教师姓名）</w:t>
      </w:r>
      <w:r>
        <w:rPr>
          <w:rFonts w:hint="eastAsia" w:hAnsi="宋体"/>
          <w:sz w:val="24"/>
        </w:rPr>
        <w:t>。</w:t>
      </w:r>
    </w:p>
    <w:p w14:paraId="72B1259E">
      <w:pPr>
        <w:spacing w:line="360" w:lineRule="auto"/>
        <w:ind w:firstLine="480" w:firstLineChars="200"/>
        <w:rPr>
          <w:sz w:val="24"/>
        </w:rPr>
      </w:pPr>
    </w:p>
    <w:p w14:paraId="58AFC0F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</w:t>
      </w:r>
    </w:p>
    <w:p w14:paraId="12E76713"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所有</w:t>
      </w:r>
      <w:r>
        <w:rPr>
          <w:rFonts w:hint="eastAsia" w:hAnsi="宋体"/>
          <w:b/>
          <w:sz w:val="24"/>
        </w:rPr>
        <w:t>团队成员</w:t>
      </w:r>
      <w:r>
        <w:rPr>
          <w:rFonts w:hAnsi="宋体"/>
          <w:b/>
          <w:sz w:val="24"/>
        </w:rPr>
        <w:t>签名：</w:t>
      </w:r>
      <w:r>
        <w:rPr>
          <w:rFonts w:hint="eastAsia" w:hAnsi="宋体"/>
          <w:b/>
          <w:sz w:val="24"/>
        </w:rPr>
        <w:t xml:space="preserve">                        </w:t>
      </w:r>
    </w:p>
    <w:p w14:paraId="1CB92865"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               </w:t>
      </w:r>
    </w:p>
    <w:p w14:paraId="6BCF6918">
      <w:pPr>
        <w:spacing w:line="360" w:lineRule="auto"/>
        <w:ind w:firstLine="1205" w:firstLineChars="500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日</w:t>
      </w:r>
      <w:r>
        <w:rPr>
          <w:rFonts w:hint="eastAsia" w:hAnsi="宋体"/>
          <w:b/>
          <w:sz w:val="24"/>
        </w:rPr>
        <w:t xml:space="preserve">                                    </w:t>
      </w:r>
    </w:p>
    <w:p w14:paraId="042924F7">
      <w:pPr>
        <w:spacing w:line="360" w:lineRule="auto"/>
        <w:ind w:firstLine="482" w:firstLineChars="200"/>
        <w:rPr>
          <w:rFonts w:hAnsi="宋体"/>
          <w:b/>
          <w:sz w:val="24"/>
        </w:rPr>
      </w:pPr>
    </w:p>
    <w:p w14:paraId="4C9F1ECF">
      <w:pPr>
        <w:widowControl/>
        <w:jc w:val="left"/>
        <w:rPr>
          <w:rFonts w:eastAsia="黑体"/>
          <w:sz w:val="44"/>
          <w:szCs w:val="44"/>
        </w:rPr>
      </w:pPr>
    </w:p>
    <w:p w14:paraId="17865E17">
      <w:pPr>
        <w:widowControl/>
        <w:jc w:val="left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 w14:paraId="3419209F"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第一部分：</w:t>
      </w:r>
      <w:r>
        <w:rPr>
          <w:rFonts w:eastAsia="黑体"/>
          <w:sz w:val="44"/>
          <w:szCs w:val="44"/>
        </w:rPr>
        <w:t>团队申报者情况</w:t>
      </w:r>
    </w:p>
    <w:p w14:paraId="0F023F68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说明：1．必须由申报团队所有成员本人按要求填写；</w:t>
      </w:r>
    </w:p>
    <w:p w14:paraId="1133981A">
      <w:pPr>
        <w:spacing w:line="480" w:lineRule="exact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2．A</w:t>
      </w:r>
      <w:r>
        <w:rPr>
          <w:rFonts w:hint="eastAsia"/>
          <w:sz w:val="28"/>
          <w:szCs w:val="28"/>
        </w:rPr>
        <w:t>BD</w:t>
      </w:r>
      <w:r>
        <w:rPr>
          <w:sz w:val="28"/>
          <w:szCs w:val="28"/>
        </w:rPr>
        <w:t>类作品</w:t>
      </w:r>
      <w:r>
        <w:rPr>
          <w:rFonts w:hint="eastAsia"/>
          <w:sz w:val="28"/>
          <w:szCs w:val="28"/>
        </w:rPr>
        <w:t>作品队长</w:t>
      </w:r>
      <w:r>
        <w:rPr>
          <w:sz w:val="28"/>
          <w:szCs w:val="28"/>
        </w:rPr>
        <w:t>必须是作者中学历最高者，其余作者按学历高低排列；</w:t>
      </w:r>
      <w:r>
        <w:rPr>
          <w:rFonts w:hint="eastAsia"/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类作品没有学历限制</w:t>
      </w:r>
      <w:r>
        <w:rPr>
          <w:rFonts w:hint="eastAsia"/>
          <w:b/>
          <w:bCs/>
          <w:sz w:val="28"/>
          <w:szCs w:val="28"/>
        </w:rPr>
        <w:t>。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 w14:paraId="273E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restart"/>
            <w:vAlign w:val="center"/>
          </w:tcPr>
          <w:p w14:paraId="24DAEBE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作品队长</w:t>
            </w: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 w14:paraId="0FF5C71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 w14:paraId="10F1328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D469D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14:paraId="6607885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2E337AD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 w14:paraId="39826667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14:paraId="7A95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 w14:paraId="3A213649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620B5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 w14:paraId="5A9A88B0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 w14:paraId="05333B2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 w14:paraId="62FD86D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14:paraId="02B4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 w14:paraId="0F85A9FB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6F39F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 w14:paraId="7D004278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73A2150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 w14:paraId="28DE814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598BDEE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 w14:paraId="01C3B35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14:paraId="4FF1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 w14:paraId="1EB35414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FEA72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 w14:paraId="774FFEA5"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 w14:paraId="70B1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 w14:paraId="638551E7"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121971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 w14:paraId="1C999BEE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33B5D4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 w14:paraId="2DB43C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14:paraId="53D7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 w14:paraId="6ED31565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50946B5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 w:val="continue"/>
            <w:vAlign w:val="center"/>
          </w:tcPr>
          <w:p w14:paraId="086D4EE8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43BC8F1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 w14:paraId="6375DE8E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14:paraId="6388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52" w:type="dxa"/>
            <w:vMerge w:val="restart"/>
            <w:vAlign w:val="center"/>
          </w:tcPr>
          <w:p w14:paraId="0A5528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参赛队员</w:t>
            </w: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 w14:paraId="5207AE8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 w14:paraId="502105F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14:paraId="715EBE7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 w14:paraId="2825030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 w14:paraId="6237E40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 w14:paraId="2568F99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 w14:paraId="69D897E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 w14:paraId="0E7F6BB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 w14:paraId="1E5155A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 w14:paraId="790A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 w14:paraId="78EE82C4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23EF5DB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027EA2AA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0EC3DE3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79598AB0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75B7A74B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569C20D8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3F0B97D4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14:paraId="3CDC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 w14:paraId="7EDC1CA7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FEF5426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0D00085B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2609E3B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1DE0420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3212484F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48242FEB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0AAF31E8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14:paraId="7916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 w14:paraId="61DB88F5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8E51D3E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0DB5FB22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0C20EEFD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77CEE00B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1246FEF8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00DEA6D3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06E51DF1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14:paraId="34E6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 w14:paraId="477ECD54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51D6C00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4FBC1B0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264FDF74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399D5965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369169A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14:paraId="2CD7A5BB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3480C762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14:paraId="02D7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852" w:type="dxa"/>
            <w:vAlign w:val="center"/>
          </w:tcPr>
          <w:p w14:paraId="3935DCF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 w14:paraId="4295B53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 w14:paraId="216D5080"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以上作者是否为202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（含）</w:t>
            </w:r>
            <w:r>
              <w:rPr>
                <w:sz w:val="28"/>
                <w:szCs w:val="28"/>
              </w:rPr>
              <w:t>前正式注册在校的</w:t>
            </w:r>
            <w:r>
              <w:rPr>
                <w:rFonts w:hint="eastAsia"/>
                <w:sz w:val="28"/>
                <w:szCs w:val="28"/>
              </w:rPr>
              <w:t>全日制</w:t>
            </w:r>
            <w:r>
              <w:rPr>
                <w:sz w:val="28"/>
                <w:szCs w:val="28"/>
              </w:rPr>
              <w:t>非成人教育</w:t>
            </w:r>
            <w:r>
              <w:rPr>
                <w:rFonts w:hint="eastAsia"/>
                <w:sz w:val="28"/>
                <w:szCs w:val="28"/>
              </w:rPr>
              <w:t>或非全日制（脱产）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大专生、</w:t>
            </w:r>
            <w:r>
              <w:rPr>
                <w:sz w:val="28"/>
                <w:szCs w:val="28"/>
              </w:rPr>
              <w:t>本科生、硕博研究生。</w:t>
            </w:r>
          </w:p>
          <w:p w14:paraId="7D31FC87"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  <w:p w14:paraId="45B07E34">
            <w:pPr>
              <w:spacing w:line="400" w:lineRule="exact"/>
              <w:ind w:firstLine="2249" w:firstLineChars="8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负责人签名：</w:t>
            </w:r>
          </w:p>
          <w:p w14:paraId="76F26203"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4E2D0587"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sz w:val="36"/>
          <w:szCs w:val="36"/>
        </w:rPr>
        <w:br w:type="page"/>
      </w:r>
      <w:r>
        <w:rPr>
          <w:rFonts w:hint="eastAsia" w:eastAsia="黑体"/>
          <w:sz w:val="44"/>
          <w:szCs w:val="44"/>
        </w:rPr>
        <w:t>第二部分：</w:t>
      </w:r>
      <w:r>
        <w:rPr>
          <w:rFonts w:eastAsia="黑体"/>
          <w:sz w:val="44"/>
          <w:szCs w:val="44"/>
        </w:rPr>
        <w:t>申报作品情况</w:t>
      </w:r>
    </w:p>
    <w:tbl>
      <w:tblPr>
        <w:tblStyle w:val="8"/>
        <w:tblW w:w="5440" w:type="pct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7076"/>
      </w:tblGrid>
      <w:tr w14:paraId="46D7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233A9D15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作品全称</w:t>
            </w:r>
          </w:p>
        </w:tc>
        <w:tc>
          <w:tcPr>
            <w:tcW w:w="3815" w:type="pct"/>
          </w:tcPr>
          <w:p w14:paraId="50F20BFF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6E8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1B407C9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概述</w:t>
            </w:r>
          </w:p>
          <w:p w14:paraId="31A6080F"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5" w:type="pct"/>
          </w:tcPr>
          <w:p w14:paraId="0B129E6F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EA9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42979682">
            <w:pPr>
              <w:spacing w:line="500" w:lineRule="exact"/>
              <w:ind w:left="-76" w:leftChars="-36" w:right="-107" w:rightChars="-5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主要创新点</w:t>
            </w:r>
          </w:p>
          <w:p w14:paraId="198A647B"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5" w:type="pct"/>
          </w:tcPr>
          <w:p w14:paraId="2659FAD3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F35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6FC3DC07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关键技术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/</w:t>
            </w:r>
          </w:p>
          <w:p w14:paraId="01AFB8ED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设计理念</w:t>
            </w:r>
          </w:p>
          <w:p w14:paraId="224F9988"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5" w:type="pct"/>
          </w:tcPr>
          <w:p w14:paraId="3DA372C2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</w:t>
            </w:r>
          </w:p>
          <w:p w14:paraId="2E931FC2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86A8A3A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C08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378A787D"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团队申报者对该作品的实质性贡献</w:t>
            </w:r>
          </w:p>
        </w:tc>
        <w:tc>
          <w:tcPr>
            <w:tcW w:w="3815" w:type="pct"/>
          </w:tcPr>
          <w:p w14:paraId="604D006F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F57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165F3C28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</w:p>
          <w:p w14:paraId="0B81AD1A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所处阶段</w:t>
            </w:r>
          </w:p>
        </w:tc>
        <w:tc>
          <w:tcPr>
            <w:tcW w:w="3815" w:type="pct"/>
            <w:vAlign w:val="center"/>
          </w:tcPr>
          <w:p w14:paraId="3258472B"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（）A实验室阶段  B中试阶段  C生产阶段D（自填）</w:t>
            </w:r>
          </w:p>
        </w:tc>
      </w:tr>
      <w:tr w14:paraId="7E52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0AB90DAF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作品展示形式</w:t>
            </w:r>
          </w:p>
        </w:tc>
        <w:tc>
          <w:tcPr>
            <w:tcW w:w="3815" w:type="pct"/>
            <w:vAlign w:val="center"/>
          </w:tcPr>
          <w:p w14:paraId="36D63B0F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机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□实物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模型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虚拟概念模型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软件，</w:t>
            </w:r>
          </w:p>
          <w:p w14:paraId="7C0A5293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其他（自填写）</w:t>
            </w:r>
          </w:p>
        </w:tc>
      </w:tr>
      <w:tr w14:paraId="7C54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67A4DBA3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推广应用价值</w:t>
            </w:r>
          </w:p>
          <w:p w14:paraId="77D28FE4">
            <w:pPr>
              <w:spacing w:line="500" w:lineRule="exact"/>
              <w:ind w:left="-118" w:leftChars="-56" w:right="-65" w:rightChars="-31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（200字以内）</w:t>
            </w:r>
          </w:p>
        </w:tc>
        <w:tc>
          <w:tcPr>
            <w:tcW w:w="3815" w:type="pct"/>
          </w:tcPr>
          <w:p w14:paraId="7317562E"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54E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2B1210CD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制作成本估算</w:t>
            </w:r>
          </w:p>
          <w:p w14:paraId="047A07BB">
            <w:pPr>
              <w:spacing w:line="500" w:lineRule="exact"/>
              <w:ind w:left="-46" w:leftChars="-22" w:right="-23" w:rightChars="-1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（200字以内，主要为原材料费）</w:t>
            </w:r>
          </w:p>
        </w:tc>
        <w:tc>
          <w:tcPr>
            <w:tcW w:w="3815" w:type="pct"/>
          </w:tcPr>
          <w:p w14:paraId="1B45700F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B65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4" w:type="pct"/>
            <w:vAlign w:val="center"/>
          </w:tcPr>
          <w:p w14:paraId="5B81C171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学校教务部门或学院领导推荐意见</w:t>
            </w:r>
          </w:p>
        </w:tc>
        <w:tc>
          <w:tcPr>
            <w:tcW w:w="3815" w:type="pct"/>
          </w:tcPr>
          <w:p w14:paraId="0841AEE7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037F453F"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07783641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3C92951D">
            <w:pPr>
              <w:spacing w:line="500" w:lineRule="exact"/>
              <w:ind w:firstLine="2063" w:firstLineChars="734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负责人签名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：</w:t>
            </w:r>
          </w:p>
          <w:p w14:paraId="4863FE41">
            <w:pPr>
              <w:spacing w:line="500" w:lineRule="exact"/>
              <w:ind w:firstLine="2055" w:firstLineChars="734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4DB1768D">
            <w:pPr>
              <w:spacing w:line="500" w:lineRule="exact"/>
              <w:ind w:firstLine="3175" w:firstLineChars="1134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日</w:t>
            </w:r>
          </w:p>
        </w:tc>
      </w:tr>
    </w:tbl>
    <w:p w14:paraId="6FFDC840">
      <w:pPr>
        <w:ind w:firstLine="270" w:firstLineChars="150"/>
        <w:rPr>
          <w:sz w:val="18"/>
          <w:szCs w:val="18"/>
        </w:rPr>
      </w:pPr>
    </w:p>
    <w:p w14:paraId="7250766A">
      <w:pPr>
        <w:ind w:firstLine="270" w:firstLineChars="150"/>
        <w:rPr>
          <w:sz w:val="18"/>
          <w:szCs w:val="18"/>
        </w:rPr>
      </w:pPr>
    </w:p>
    <w:p w14:paraId="1F5D8962">
      <w:pPr>
        <w:widowControl/>
        <w:jc w:val="left"/>
        <w:rPr>
          <w:rFonts w:eastAsia="黑体"/>
          <w:bCs/>
          <w:sz w:val="32"/>
          <w:szCs w:val="36"/>
        </w:rPr>
      </w:pPr>
      <w:r>
        <w:rPr>
          <w:rFonts w:eastAsia="黑体"/>
          <w:bCs/>
          <w:sz w:val="32"/>
          <w:szCs w:val="36"/>
        </w:rPr>
        <w:br w:type="page"/>
      </w:r>
    </w:p>
    <w:p w14:paraId="2639F61C"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第十一届国际大学生智能农业装备创新大赛</w:t>
      </w:r>
    </w:p>
    <w:p w14:paraId="7FBDB8B2">
      <w:pPr>
        <w:spacing w:before="156" w:beforeLines="50" w:line="400" w:lineRule="exact"/>
        <w:jc w:val="center"/>
        <w:rPr>
          <w:rFonts w:ascii="黑体" w:eastAsia="黑体"/>
          <w:bCs/>
          <w:sz w:val="32"/>
          <w:szCs w:val="28"/>
        </w:rPr>
      </w:pPr>
      <w:r>
        <w:rPr>
          <w:rFonts w:hint="eastAsia" w:eastAsia="黑体"/>
          <w:bCs/>
          <w:sz w:val="32"/>
          <w:szCs w:val="36"/>
        </w:rPr>
        <w:t>作品研发（设计）报告格式规范</w:t>
      </w:r>
    </w:p>
    <w:p w14:paraId="28BFFFBA">
      <w:pPr>
        <w:jc w:val="center"/>
        <w:rPr>
          <w:b/>
          <w:sz w:val="36"/>
          <w:szCs w:val="36"/>
        </w:rPr>
      </w:pPr>
    </w:p>
    <w:p w14:paraId="338D11F6"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 w14:paraId="18FDB935"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bookmarkStart w:id="2" w:name="_GoBack"/>
      <w:bookmarkEnd w:id="2"/>
      <w:r>
        <w:rPr>
          <w:rFonts w:hint="eastAsia" w:eastAsia="仿宋_GB2312"/>
          <w:sz w:val="24"/>
          <w:szCs w:val="28"/>
        </w:rPr>
        <w:t>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hint="eastAsia" w:eastAsia="仿宋_GB2312"/>
          <w:sz w:val="24"/>
          <w:szCs w:val="28"/>
        </w:rPr>
        <w:t>“研发报告（设计）”、设计队员（禁止出现指导教师信息）、学校名＋院系名＋学校所在城市＋邮编、摘要、关键词、正文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可自行组织，但应包括下列内容：作品背景（国内外相关研究现状）、研发中解决的关键技术问题的描述、作品实物或模型的照片、创新特色、预计应用前景等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2010</w:t>
      </w:r>
      <w:r>
        <w:rPr>
          <w:rFonts w:hint="eastAsia" w:eastAsia="仿宋_GB2312"/>
          <w:sz w:val="24"/>
          <w:szCs w:val="28"/>
        </w:rPr>
        <w:t>及以上版本编排。</w:t>
      </w:r>
    </w:p>
    <w:p w14:paraId="34F6DD3F"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 w14:paraId="700A0775"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。正文采用小四号字体，标准字间距，行间距固定值25磅。不要设置页眉，页码位于页面底部居中。</w:t>
      </w:r>
    </w:p>
    <w:p w14:paraId="1B468E11"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 w14:paraId="1F212635"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hint="eastAsia" w:eastAsia="仿宋_GB2312"/>
          <w:sz w:val="24"/>
          <w:szCs w:val="28"/>
        </w:rPr>
        <w:t>单位。</w:t>
      </w:r>
    </w:p>
    <w:p w14:paraId="2DC31876"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表格按序编号，并加表题（位于表上方）。采用三线表，必要时可加辅助线。</w:t>
      </w:r>
    </w:p>
    <w:p w14:paraId="0F2AB740"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hint="eastAsia" w:eastAsia="仿宋_GB2312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 w14:paraId="39717736"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 w14:paraId="01F6077D">
      <w:pPr>
        <w:spacing w:before="156" w:beforeLines="50" w:after="156" w:afterLines="50"/>
        <w:jc w:val="center"/>
        <w:rPr>
          <w:rFonts w:ascii="黑体" w:eastAsia="黑体"/>
          <w:bCs/>
          <w:color w:val="FF0000"/>
          <w:sz w:val="32"/>
          <w:szCs w:val="32"/>
        </w:rPr>
      </w:pPr>
      <w:r>
        <w:rPr>
          <w:rFonts w:hint="eastAsia" w:eastAsia="黑体"/>
          <w:bCs/>
          <w:color w:val="FF0000"/>
          <w:sz w:val="32"/>
        </w:rPr>
        <w:t>***机器人研发（设计）报告</w:t>
      </w:r>
      <w:r>
        <w:rPr>
          <w:rFonts w:hint="eastAsia" w:ascii="黑体" w:eastAsia="黑体"/>
          <w:bCs/>
          <w:color w:val="FF0000"/>
          <w:sz w:val="32"/>
          <w:szCs w:val="32"/>
        </w:rPr>
        <w:t xml:space="preserve"> </w:t>
      </w:r>
    </w:p>
    <w:p w14:paraId="3B39209E">
      <w:pPr>
        <w:rPr>
          <w:rFonts w:ascii="宋体" w:hAnsi="宋体"/>
          <w:sz w:val="24"/>
        </w:rPr>
      </w:pPr>
    </w:p>
    <w:p w14:paraId="11747CC5">
      <w:pPr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作品内容简介</w:t>
      </w:r>
    </w:p>
    <w:p w14:paraId="49ED9EFB">
      <w:pPr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通过实验设计了一套</w:t>
      </w:r>
      <w:r>
        <w:rPr>
          <w:rFonts w:hint="eastAsia" w:eastAsia="黑体"/>
          <w:bCs/>
          <w:color w:val="FF0000"/>
          <w:sz w:val="32"/>
        </w:rPr>
        <w:t>***机器人</w:t>
      </w:r>
      <w:r>
        <w:rPr>
          <w:rFonts w:hint="eastAsia" w:ascii="宋体" w:hAnsi="宋体"/>
          <w:sz w:val="24"/>
        </w:rPr>
        <w:t>系统……（</w:t>
      </w:r>
      <w:r>
        <w:rPr>
          <w:sz w:val="24"/>
        </w:rPr>
        <w:t>400</w:t>
      </w:r>
      <w:r>
        <w:rPr>
          <w:rFonts w:hint="eastAsia"/>
          <w:sz w:val="24"/>
        </w:rPr>
        <w:t>~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 w14:paraId="5951D0AF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 w14:paraId="6DE86DF2"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1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研发（设计）背景及意义</w:t>
      </w:r>
    </w:p>
    <w:p w14:paraId="603609C3"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研发（设计）方案</w:t>
      </w:r>
    </w:p>
    <w:p w14:paraId="0C71686F"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3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理论设计计算</w:t>
      </w:r>
    </w:p>
    <w:p w14:paraId="14623371">
      <w:pPr>
        <w:spacing w:before="156" w:beforeLines="50" w:after="156" w:afterLines="50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t>4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工作原理及性能分析</w:t>
      </w:r>
    </w:p>
    <w:p w14:paraId="5A224F2F"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完成制作后，附作品实物外形照片。</w:t>
      </w:r>
    </w:p>
    <w:p w14:paraId="3453B05C"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>5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创新点及应用</w:t>
      </w:r>
    </w:p>
    <w:p w14:paraId="79DE28B4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正文中表示物理量的符号，表示点、线、面的字母均用Times New Roman斜体；</w:t>
      </w:r>
    </w:p>
    <w:p w14:paraId="42AD9BA7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表示法定计量单位、词头的符号、函数等，化学元素符号均用Times New Roman正体。</w:t>
      </w:r>
    </w:p>
    <w:p w14:paraId="33A43F97">
      <w:pPr>
        <w:ind w:firstLine="480" w:firstLineChars="200"/>
        <w:rPr>
          <w:sz w:val="24"/>
        </w:rPr>
      </w:pPr>
    </w:p>
    <w:p w14:paraId="18443DF3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 w14:paraId="62374F6C"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6.</w:t>
      </w:r>
      <w:r>
        <w:rPr>
          <w:rFonts w:hint="eastAsia" w:ascii="黑体" w:hAnsi="宋体" w:eastAsia="黑体"/>
          <w:sz w:val="24"/>
        </w:rPr>
        <w:t>参考文献</w:t>
      </w:r>
    </w:p>
    <w:p w14:paraId="69FA23F6"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7</w:t>
      </w:r>
      <w:r>
        <w:rPr>
          <w:rFonts w:hint="eastAsia" w:ascii="黑体" w:hAnsi="宋体" w:eastAsia="黑体"/>
          <w:sz w:val="24"/>
        </w:rPr>
        <w:t>．附件材料</w:t>
      </w:r>
    </w:p>
    <w:p w14:paraId="1B06A5A1"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br w:type="page"/>
      </w:r>
    </w:p>
    <w:p w14:paraId="29041D57">
      <w:pPr>
        <w:spacing w:before="156" w:beforeLines="50" w:line="400" w:lineRule="exact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附件材料：</w:t>
      </w:r>
    </w:p>
    <w:p w14:paraId="0DD6939D"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 w14:paraId="204B7B3C"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 w14:paraId="40E52391">
      <w:pPr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第十一届国际大学生智能农业装备创新大赛</w:t>
      </w:r>
    </w:p>
    <w:p w14:paraId="7BEB900F">
      <w:pPr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申报作品附件材料</w:t>
      </w:r>
    </w:p>
    <w:p w14:paraId="7056C323">
      <w:pPr>
        <w:ind w:firstLine="480" w:firstLineChars="150"/>
        <w:jc w:val="center"/>
        <w:rPr>
          <w:rFonts w:eastAsia="黑体"/>
          <w:bCs/>
          <w:sz w:val="32"/>
          <w:szCs w:val="36"/>
        </w:rPr>
      </w:pPr>
    </w:p>
    <w:p w14:paraId="1CD0D4B3">
      <w:pPr>
        <w:ind w:firstLine="480" w:firstLineChars="150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（有关专利、论文各限5件以内，成果为2023年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</w:t>
      </w:r>
      <w:r>
        <w:rPr>
          <w:rFonts w:hint="eastAsia" w:ascii="黑体" w:hAnsi="黑体" w:eastAsia="黑体"/>
          <w:bCs/>
          <w:sz w:val="32"/>
          <w:szCs w:val="36"/>
        </w:rPr>
        <w:t>～</w:t>
      </w:r>
      <w:r>
        <w:rPr>
          <w:rFonts w:hint="eastAsia" w:eastAsia="黑体"/>
          <w:bCs/>
          <w:sz w:val="32"/>
          <w:szCs w:val="36"/>
        </w:rPr>
        <w:t>20</w:t>
      </w:r>
      <w:r>
        <w:rPr>
          <w:rFonts w:eastAsia="黑体"/>
          <w:bCs/>
          <w:sz w:val="32"/>
          <w:szCs w:val="36"/>
        </w:rPr>
        <w:t>2</w:t>
      </w:r>
      <w:r>
        <w:rPr>
          <w:rFonts w:hint="eastAsia" w:eastAsia="黑体"/>
          <w:bCs/>
          <w:sz w:val="32"/>
          <w:szCs w:val="36"/>
        </w:rPr>
        <w:t>5年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月期间的成果）</w:t>
      </w:r>
    </w:p>
    <w:p w14:paraId="09FCCC9E">
      <w:pPr>
        <w:widowControl/>
        <w:jc w:val="left"/>
        <w:rPr>
          <w:rFonts w:eastAsia="黑体"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C565B">
    <w:pPr>
      <w:pStyle w:val="4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 w14:paraId="10CF35B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ZjMxMDE1OTJjOThkMDJmMTNiYTU4YzQxNThmMzkifQ=="/>
  </w:docVars>
  <w:rsids>
    <w:rsidRoot w:val="00D65D16"/>
    <w:rsid w:val="00026F3D"/>
    <w:rsid w:val="00033C54"/>
    <w:rsid w:val="00033EBF"/>
    <w:rsid w:val="00077EC6"/>
    <w:rsid w:val="00087FC1"/>
    <w:rsid w:val="000B03EF"/>
    <w:rsid w:val="000B08E8"/>
    <w:rsid w:val="000B5132"/>
    <w:rsid w:val="000E0B4B"/>
    <w:rsid w:val="0011576B"/>
    <w:rsid w:val="0014225A"/>
    <w:rsid w:val="00170220"/>
    <w:rsid w:val="00187835"/>
    <w:rsid w:val="001929FE"/>
    <w:rsid w:val="0019611F"/>
    <w:rsid w:val="00197361"/>
    <w:rsid w:val="001A5D5F"/>
    <w:rsid w:val="001B6C59"/>
    <w:rsid w:val="001C3F77"/>
    <w:rsid w:val="001D11A5"/>
    <w:rsid w:val="001D491B"/>
    <w:rsid w:val="002164D2"/>
    <w:rsid w:val="00243F35"/>
    <w:rsid w:val="002450DB"/>
    <w:rsid w:val="00282ACF"/>
    <w:rsid w:val="00285003"/>
    <w:rsid w:val="00292A0B"/>
    <w:rsid w:val="002C054C"/>
    <w:rsid w:val="002D5DE0"/>
    <w:rsid w:val="002F7C71"/>
    <w:rsid w:val="00305878"/>
    <w:rsid w:val="00324FA2"/>
    <w:rsid w:val="00331CC8"/>
    <w:rsid w:val="00333D17"/>
    <w:rsid w:val="00343097"/>
    <w:rsid w:val="00351138"/>
    <w:rsid w:val="003636BB"/>
    <w:rsid w:val="00370CA0"/>
    <w:rsid w:val="00372E50"/>
    <w:rsid w:val="003841EF"/>
    <w:rsid w:val="00384A38"/>
    <w:rsid w:val="003A6CB4"/>
    <w:rsid w:val="003C0811"/>
    <w:rsid w:val="003D15AC"/>
    <w:rsid w:val="003D36B7"/>
    <w:rsid w:val="003E1578"/>
    <w:rsid w:val="003F1796"/>
    <w:rsid w:val="003F6BC6"/>
    <w:rsid w:val="004007FB"/>
    <w:rsid w:val="004112A7"/>
    <w:rsid w:val="0041157D"/>
    <w:rsid w:val="004119C9"/>
    <w:rsid w:val="004232BC"/>
    <w:rsid w:val="0043144A"/>
    <w:rsid w:val="00457934"/>
    <w:rsid w:val="00457EC5"/>
    <w:rsid w:val="00462A4A"/>
    <w:rsid w:val="00476B43"/>
    <w:rsid w:val="00491E1E"/>
    <w:rsid w:val="004A767D"/>
    <w:rsid w:val="004E3AD9"/>
    <w:rsid w:val="004F731C"/>
    <w:rsid w:val="004F7E25"/>
    <w:rsid w:val="00501FB5"/>
    <w:rsid w:val="005109D3"/>
    <w:rsid w:val="00513A9D"/>
    <w:rsid w:val="00514E5C"/>
    <w:rsid w:val="00521C81"/>
    <w:rsid w:val="005347DC"/>
    <w:rsid w:val="0053485B"/>
    <w:rsid w:val="00535583"/>
    <w:rsid w:val="00542175"/>
    <w:rsid w:val="005A2770"/>
    <w:rsid w:val="005A2843"/>
    <w:rsid w:val="005A4B20"/>
    <w:rsid w:val="005E3E3F"/>
    <w:rsid w:val="005E53E3"/>
    <w:rsid w:val="005F0D38"/>
    <w:rsid w:val="0061096C"/>
    <w:rsid w:val="00610E5C"/>
    <w:rsid w:val="00625712"/>
    <w:rsid w:val="00625C28"/>
    <w:rsid w:val="0063161E"/>
    <w:rsid w:val="0063708C"/>
    <w:rsid w:val="00655EF8"/>
    <w:rsid w:val="00656D2F"/>
    <w:rsid w:val="0065768C"/>
    <w:rsid w:val="006D5C20"/>
    <w:rsid w:val="006F5D71"/>
    <w:rsid w:val="006F77B4"/>
    <w:rsid w:val="0071634E"/>
    <w:rsid w:val="007247ED"/>
    <w:rsid w:val="00740453"/>
    <w:rsid w:val="007976F9"/>
    <w:rsid w:val="007A3789"/>
    <w:rsid w:val="007B510B"/>
    <w:rsid w:val="007C3BAF"/>
    <w:rsid w:val="007C4B3F"/>
    <w:rsid w:val="007D4576"/>
    <w:rsid w:val="0082044A"/>
    <w:rsid w:val="00855A65"/>
    <w:rsid w:val="00884F95"/>
    <w:rsid w:val="00897C6C"/>
    <w:rsid w:val="008B1455"/>
    <w:rsid w:val="008E69C5"/>
    <w:rsid w:val="008F1218"/>
    <w:rsid w:val="008F2695"/>
    <w:rsid w:val="00906BE6"/>
    <w:rsid w:val="0091407E"/>
    <w:rsid w:val="009340ED"/>
    <w:rsid w:val="00962560"/>
    <w:rsid w:val="00986699"/>
    <w:rsid w:val="00992740"/>
    <w:rsid w:val="009945DE"/>
    <w:rsid w:val="009A60D5"/>
    <w:rsid w:val="009B4A73"/>
    <w:rsid w:val="009C51F9"/>
    <w:rsid w:val="009C7F7F"/>
    <w:rsid w:val="009E00D7"/>
    <w:rsid w:val="009F6B33"/>
    <w:rsid w:val="00A26424"/>
    <w:rsid w:val="00A45DB9"/>
    <w:rsid w:val="00A502BE"/>
    <w:rsid w:val="00A76369"/>
    <w:rsid w:val="00A76A4C"/>
    <w:rsid w:val="00AA3C34"/>
    <w:rsid w:val="00AB43BB"/>
    <w:rsid w:val="00AD17C9"/>
    <w:rsid w:val="00AD4FF0"/>
    <w:rsid w:val="00AE3BA3"/>
    <w:rsid w:val="00AF5E6A"/>
    <w:rsid w:val="00AF6541"/>
    <w:rsid w:val="00B0025C"/>
    <w:rsid w:val="00B02447"/>
    <w:rsid w:val="00B05C2F"/>
    <w:rsid w:val="00B31024"/>
    <w:rsid w:val="00B44605"/>
    <w:rsid w:val="00B474EC"/>
    <w:rsid w:val="00B57F71"/>
    <w:rsid w:val="00B65EE2"/>
    <w:rsid w:val="00B874AF"/>
    <w:rsid w:val="00B87706"/>
    <w:rsid w:val="00B9431F"/>
    <w:rsid w:val="00BA75C5"/>
    <w:rsid w:val="00BB23D5"/>
    <w:rsid w:val="00BC0114"/>
    <w:rsid w:val="00BD553A"/>
    <w:rsid w:val="00BE668B"/>
    <w:rsid w:val="00BE6C42"/>
    <w:rsid w:val="00C0453E"/>
    <w:rsid w:val="00C045A5"/>
    <w:rsid w:val="00C1080E"/>
    <w:rsid w:val="00C179EB"/>
    <w:rsid w:val="00C35488"/>
    <w:rsid w:val="00C371F3"/>
    <w:rsid w:val="00C73471"/>
    <w:rsid w:val="00CA7935"/>
    <w:rsid w:val="00CB27E1"/>
    <w:rsid w:val="00CC3CAC"/>
    <w:rsid w:val="00CC459C"/>
    <w:rsid w:val="00CD7579"/>
    <w:rsid w:val="00CF0D25"/>
    <w:rsid w:val="00CF5E55"/>
    <w:rsid w:val="00CF6172"/>
    <w:rsid w:val="00D03EB9"/>
    <w:rsid w:val="00D04308"/>
    <w:rsid w:val="00D309B8"/>
    <w:rsid w:val="00D4008E"/>
    <w:rsid w:val="00D5026E"/>
    <w:rsid w:val="00D60687"/>
    <w:rsid w:val="00D65D16"/>
    <w:rsid w:val="00D82C6F"/>
    <w:rsid w:val="00D91901"/>
    <w:rsid w:val="00D97E85"/>
    <w:rsid w:val="00DA296D"/>
    <w:rsid w:val="00DB2DB8"/>
    <w:rsid w:val="00DC45DF"/>
    <w:rsid w:val="00DE20E8"/>
    <w:rsid w:val="00E05F7F"/>
    <w:rsid w:val="00E11D90"/>
    <w:rsid w:val="00E2042D"/>
    <w:rsid w:val="00E23057"/>
    <w:rsid w:val="00E25ADE"/>
    <w:rsid w:val="00E266F3"/>
    <w:rsid w:val="00E33753"/>
    <w:rsid w:val="00E3423F"/>
    <w:rsid w:val="00E34D62"/>
    <w:rsid w:val="00E44AE6"/>
    <w:rsid w:val="00E54576"/>
    <w:rsid w:val="00E5711C"/>
    <w:rsid w:val="00E81523"/>
    <w:rsid w:val="00EA6297"/>
    <w:rsid w:val="00EB7853"/>
    <w:rsid w:val="00EC16BD"/>
    <w:rsid w:val="00EE3E5A"/>
    <w:rsid w:val="00F02BB3"/>
    <w:rsid w:val="00F21E4E"/>
    <w:rsid w:val="00F44FD7"/>
    <w:rsid w:val="00F51887"/>
    <w:rsid w:val="00F90388"/>
    <w:rsid w:val="00F92123"/>
    <w:rsid w:val="00FA3982"/>
    <w:rsid w:val="00FB12C5"/>
    <w:rsid w:val="00FC5C5A"/>
    <w:rsid w:val="00FD4149"/>
    <w:rsid w:val="01017684"/>
    <w:rsid w:val="019D115B"/>
    <w:rsid w:val="01C761D7"/>
    <w:rsid w:val="02A16E92"/>
    <w:rsid w:val="036D3BE0"/>
    <w:rsid w:val="03983328"/>
    <w:rsid w:val="04194113"/>
    <w:rsid w:val="044E0AF2"/>
    <w:rsid w:val="047721EC"/>
    <w:rsid w:val="04DA26C6"/>
    <w:rsid w:val="06BE2F99"/>
    <w:rsid w:val="07546D71"/>
    <w:rsid w:val="081A339A"/>
    <w:rsid w:val="0858227F"/>
    <w:rsid w:val="088A46C5"/>
    <w:rsid w:val="08E4530F"/>
    <w:rsid w:val="09734E97"/>
    <w:rsid w:val="09BE6042"/>
    <w:rsid w:val="0BEB4B81"/>
    <w:rsid w:val="0C533E11"/>
    <w:rsid w:val="0D1F707B"/>
    <w:rsid w:val="0D6A0E78"/>
    <w:rsid w:val="0D6B65B1"/>
    <w:rsid w:val="0DA00570"/>
    <w:rsid w:val="0E67321C"/>
    <w:rsid w:val="0ED555C5"/>
    <w:rsid w:val="0EEF3DEB"/>
    <w:rsid w:val="0F6C4862"/>
    <w:rsid w:val="108D4EC1"/>
    <w:rsid w:val="10CD1697"/>
    <w:rsid w:val="10CF50A9"/>
    <w:rsid w:val="10FE14EA"/>
    <w:rsid w:val="11755C50"/>
    <w:rsid w:val="11791069"/>
    <w:rsid w:val="1214371C"/>
    <w:rsid w:val="12685BEC"/>
    <w:rsid w:val="13241734"/>
    <w:rsid w:val="133B4C77"/>
    <w:rsid w:val="136E4A98"/>
    <w:rsid w:val="139D148E"/>
    <w:rsid w:val="14290F74"/>
    <w:rsid w:val="15632263"/>
    <w:rsid w:val="159320EB"/>
    <w:rsid w:val="15CA5E3E"/>
    <w:rsid w:val="16350735"/>
    <w:rsid w:val="16C55322"/>
    <w:rsid w:val="173B342B"/>
    <w:rsid w:val="1740027C"/>
    <w:rsid w:val="17D631C0"/>
    <w:rsid w:val="18D23988"/>
    <w:rsid w:val="18DF42F7"/>
    <w:rsid w:val="191B0F53"/>
    <w:rsid w:val="197A3B6C"/>
    <w:rsid w:val="1ACB68E1"/>
    <w:rsid w:val="1B747709"/>
    <w:rsid w:val="1BD177F9"/>
    <w:rsid w:val="1D054A5E"/>
    <w:rsid w:val="1D0E46AC"/>
    <w:rsid w:val="1D3844F2"/>
    <w:rsid w:val="1EC2624D"/>
    <w:rsid w:val="1F36154E"/>
    <w:rsid w:val="1F71013F"/>
    <w:rsid w:val="23021432"/>
    <w:rsid w:val="2398241B"/>
    <w:rsid w:val="23A20F77"/>
    <w:rsid w:val="24832C01"/>
    <w:rsid w:val="24B719BB"/>
    <w:rsid w:val="253908EB"/>
    <w:rsid w:val="254479BB"/>
    <w:rsid w:val="25D218F8"/>
    <w:rsid w:val="264940D0"/>
    <w:rsid w:val="267566EA"/>
    <w:rsid w:val="269C3827"/>
    <w:rsid w:val="2758069D"/>
    <w:rsid w:val="27AE4E5C"/>
    <w:rsid w:val="28393F99"/>
    <w:rsid w:val="284B75AE"/>
    <w:rsid w:val="286A598B"/>
    <w:rsid w:val="28F925A9"/>
    <w:rsid w:val="2AD41386"/>
    <w:rsid w:val="2B053749"/>
    <w:rsid w:val="2B577D1D"/>
    <w:rsid w:val="2C6430D2"/>
    <w:rsid w:val="2C681193"/>
    <w:rsid w:val="2C7732B7"/>
    <w:rsid w:val="2CAB131E"/>
    <w:rsid w:val="2CB17AFC"/>
    <w:rsid w:val="2CD31A08"/>
    <w:rsid w:val="2EFE64FE"/>
    <w:rsid w:val="2F8D4734"/>
    <w:rsid w:val="3006343F"/>
    <w:rsid w:val="31C90C09"/>
    <w:rsid w:val="32E12CEE"/>
    <w:rsid w:val="340D747E"/>
    <w:rsid w:val="34146787"/>
    <w:rsid w:val="34977B56"/>
    <w:rsid w:val="35310628"/>
    <w:rsid w:val="35541CA4"/>
    <w:rsid w:val="35EF5B79"/>
    <w:rsid w:val="36317AE8"/>
    <w:rsid w:val="3648318B"/>
    <w:rsid w:val="366134F4"/>
    <w:rsid w:val="37732570"/>
    <w:rsid w:val="38DB00D4"/>
    <w:rsid w:val="3A3A784B"/>
    <w:rsid w:val="3B5953EB"/>
    <w:rsid w:val="3B712F22"/>
    <w:rsid w:val="3BEB2046"/>
    <w:rsid w:val="3BFD56FA"/>
    <w:rsid w:val="3CB71318"/>
    <w:rsid w:val="3D567C03"/>
    <w:rsid w:val="3DE63618"/>
    <w:rsid w:val="3E7B3DCA"/>
    <w:rsid w:val="3EAD5D6C"/>
    <w:rsid w:val="3F293C40"/>
    <w:rsid w:val="3F562E19"/>
    <w:rsid w:val="408D258C"/>
    <w:rsid w:val="40EB5630"/>
    <w:rsid w:val="410469BC"/>
    <w:rsid w:val="421E58F0"/>
    <w:rsid w:val="42554B5E"/>
    <w:rsid w:val="43803B3E"/>
    <w:rsid w:val="43B65AD0"/>
    <w:rsid w:val="43F60EB6"/>
    <w:rsid w:val="44AD03E4"/>
    <w:rsid w:val="450B779A"/>
    <w:rsid w:val="458614D2"/>
    <w:rsid w:val="46677CD0"/>
    <w:rsid w:val="47120201"/>
    <w:rsid w:val="4751578C"/>
    <w:rsid w:val="47C55094"/>
    <w:rsid w:val="47F72214"/>
    <w:rsid w:val="480428F8"/>
    <w:rsid w:val="48AC2FFE"/>
    <w:rsid w:val="4A6A495D"/>
    <w:rsid w:val="4A8E7651"/>
    <w:rsid w:val="4A9D52F4"/>
    <w:rsid w:val="4BAD28CE"/>
    <w:rsid w:val="4C68233A"/>
    <w:rsid w:val="4C7958BD"/>
    <w:rsid w:val="4DEB5A2C"/>
    <w:rsid w:val="4E183F67"/>
    <w:rsid w:val="4E953A0C"/>
    <w:rsid w:val="4E9B1B4B"/>
    <w:rsid w:val="4F365EDC"/>
    <w:rsid w:val="4F46162C"/>
    <w:rsid w:val="50A74EC7"/>
    <w:rsid w:val="50E350BC"/>
    <w:rsid w:val="515406D7"/>
    <w:rsid w:val="52831274"/>
    <w:rsid w:val="52D675F5"/>
    <w:rsid w:val="53591FD4"/>
    <w:rsid w:val="548A4B3B"/>
    <w:rsid w:val="54D72117"/>
    <w:rsid w:val="54E47FFD"/>
    <w:rsid w:val="55A74F53"/>
    <w:rsid w:val="55AF2417"/>
    <w:rsid w:val="56183375"/>
    <w:rsid w:val="5674689B"/>
    <w:rsid w:val="57412F0F"/>
    <w:rsid w:val="57DD5CD9"/>
    <w:rsid w:val="57FC3844"/>
    <w:rsid w:val="5823693A"/>
    <w:rsid w:val="58F31A66"/>
    <w:rsid w:val="5AF56A87"/>
    <w:rsid w:val="5C4B6EDB"/>
    <w:rsid w:val="5E6E7D61"/>
    <w:rsid w:val="5EB97DCB"/>
    <w:rsid w:val="5F8623A3"/>
    <w:rsid w:val="5FAD4881"/>
    <w:rsid w:val="5FBD6977"/>
    <w:rsid w:val="619218EF"/>
    <w:rsid w:val="61EB2991"/>
    <w:rsid w:val="62291D8C"/>
    <w:rsid w:val="62A72D5C"/>
    <w:rsid w:val="62B22C7D"/>
    <w:rsid w:val="62EC4C13"/>
    <w:rsid w:val="65AA6973"/>
    <w:rsid w:val="65E9675E"/>
    <w:rsid w:val="664839B0"/>
    <w:rsid w:val="666E539F"/>
    <w:rsid w:val="67051A24"/>
    <w:rsid w:val="67E27FD6"/>
    <w:rsid w:val="67FC76A6"/>
    <w:rsid w:val="693C6AEE"/>
    <w:rsid w:val="6A505A87"/>
    <w:rsid w:val="6AA778B4"/>
    <w:rsid w:val="6AAB0F10"/>
    <w:rsid w:val="6AFF5F8E"/>
    <w:rsid w:val="6B352AC2"/>
    <w:rsid w:val="6B662143"/>
    <w:rsid w:val="6BC56001"/>
    <w:rsid w:val="6BF863D7"/>
    <w:rsid w:val="6E2B3996"/>
    <w:rsid w:val="6EFD5AB2"/>
    <w:rsid w:val="6F0926A9"/>
    <w:rsid w:val="6F1047AA"/>
    <w:rsid w:val="6FEC24C6"/>
    <w:rsid w:val="7193608D"/>
    <w:rsid w:val="71A10A92"/>
    <w:rsid w:val="78397B5B"/>
    <w:rsid w:val="78CA21B6"/>
    <w:rsid w:val="78D5038D"/>
    <w:rsid w:val="796F5A50"/>
    <w:rsid w:val="7980516C"/>
    <w:rsid w:val="79B111E0"/>
    <w:rsid w:val="79E25F90"/>
    <w:rsid w:val="7B5D0ED7"/>
    <w:rsid w:val="7B7A0BB6"/>
    <w:rsid w:val="7BF12D16"/>
    <w:rsid w:val="7C0329C1"/>
    <w:rsid w:val="7C386C1B"/>
    <w:rsid w:val="7C6718F0"/>
    <w:rsid w:val="7CA8376B"/>
    <w:rsid w:val="7CCA16C9"/>
    <w:rsid w:val="7CE008CD"/>
    <w:rsid w:val="7CE40FEB"/>
    <w:rsid w:val="7D61712C"/>
    <w:rsid w:val="7EA62962"/>
    <w:rsid w:val="7EB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1091</Words>
  <Characters>1135</Characters>
  <Lines>18</Lines>
  <Paragraphs>5</Paragraphs>
  <TotalTime>3</TotalTime>
  <ScaleCrop>false</ScaleCrop>
  <LinksUpToDate>false</LinksUpToDate>
  <CharactersWithSpaces>1362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2025-09-08T14:41:00Z</dcterms:created>
  <dc:creator>Microsoft</dc:creator>
  <cp:lastModifiedBy>侯保全</cp:lastModifiedBy>
  <cp:lastPrinted>2016-06-01T11:08:00Z</cp:lastPrinted>
  <dcterms:modified xsi:type="dcterms:W3CDTF">2025-09-10T01:21:03Z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940C8B92209C475180AA33E46236678E</vt:lpwstr>
  </property>
  <property fmtid="{D5CDD505-2E9C-101B-9397-08002B2CF9AE}" pid="4" name="KSOTemplateDocerSaveRecord">
    <vt:lpwstr>eyJoZGlkIjoiYzAxZjMxMDE1OTJjOThkMDJmMTNiYTU4YzQxNThmMzkiLCJ1c2VySWQiOiIxNDQ5MjAxNzE3In0=</vt:lpwstr>
  </property>
</Properties>
</file>